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82" w:rsidRPr="004F2C82" w:rsidRDefault="004F2C82" w:rsidP="004F2C82">
      <w:pPr>
        <w:pStyle w:val="a3"/>
        <w:jc w:val="both"/>
        <w:rPr>
          <w:rFonts w:ascii="Times New Roman" w:hAnsi="Times New Roman" w:cs="Times New Roman"/>
          <w:sz w:val="24"/>
          <w:szCs w:val="24"/>
          <w:lang w:eastAsia="ru-RU"/>
        </w:rPr>
      </w:pPr>
    </w:p>
    <w:p w:rsidR="004F2C82" w:rsidRPr="00006266" w:rsidRDefault="004F2C82" w:rsidP="004F2C82">
      <w:pPr>
        <w:jc w:val="right"/>
        <w:rPr>
          <w:sz w:val="28"/>
          <w:szCs w:val="28"/>
        </w:rPr>
      </w:pPr>
      <w:r>
        <w:rPr>
          <w:sz w:val="28"/>
          <w:szCs w:val="28"/>
        </w:rPr>
        <w:t>Приложение №1</w:t>
      </w:r>
      <w:r w:rsidR="00F83750">
        <w:rPr>
          <w:sz w:val="28"/>
          <w:szCs w:val="28"/>
        </w:rPr>
        <w:t>2</w:t>
      </w:r>
      <w:bookmarkStart w:id="0" w:name="_GoBack"/>
      <w:bookmarkEnd w:id="0"/>
    </w:p>
    <w:p w:rsidR="004F2C82" w:rsidRDefault="004F2C82" w:rsidP="004F2C82">
      <w:pPr>
        <w:jc w:val="right"/>
        <w:rPr>
          <w:b/>
        </w:rPr>
      </w:pPr>
      <w:r w:rsidRPr="009957F1">
        <w:rPr>
          <w:b/>
        </w:rPr>
        <w:t xml:space="preserve">                                   </w:t>
      </w:r>
      <w:r>
        <w:rPr>
          <w:b/>
        </w:rPr>
        <w:t xml:space="preserve">  </w:t>
      </w:r>
    </w:p>
    <w:tbl>
      <w:tblPr>
        <w:tblW w:w="0" w:type="auto"/>
        <w:tblLook w:val="01E0" w:firstRow="1" w:lastRow="1" w:firstColumn="1" w:lastColumn="1" w:noHBand="0" w:noVBand="0"/>
      </w:tblPr>
      <w:tblGrid>
        <w:gridCol w:w="4785"/>
        <w:gridCol w:w="4786"/>
      </w:tblGrid>
      <w:tr w:rsidR="006860EE" w:rsidRPr="006860EE" w:rsidTr="006860EE">
        <w:tc>
          <w:tcPr>
            <w:tcW w:w="4785" w:type="dxa"/>
            <w:hideMark/>
          </w:tcPr>
          <w:p w:rsidR="006860EE" w:rsidRPr="006860EE" w:rsidRDefault="006860EE" w:rsidP="006860EE">
            <w:r w:rsidRPr="006860EE">
              <w:t>С учетом мнения</w:t>
            </w:r>
          </w:p>
        </w:tc>
        <w:tc>
          <w:tcPr>
            <w:tcW w:w="4786" w:type="dxa"/>
            <w:hideMark/>
          </w:tcPr>
          <w:p w:rsidR="006860EE" w:rsidRPr="006860EE" w:rsidRDefault="006860EE" w:rsidP="006860EE">
            <w:pPr>
              <w:jc w:val="right"/>
            </w:pPr>
            <w:r w:rsidRPr="006860EE">
              <w:t>УТВЕРЖДАЮ</w:t>
            </w:r>
          </w:p>
        </w:tc>
      </w:tr>
      <w:tr w:rsidR="006860EE" w:rsidRPr="006860EE" w:rsidTr="006860EE">
        <w:tc>
          <w:tcPr>
            <w:tcW w:w="4785" w:type="dxa"/>
            <w:hideMark/>
          </w:tcPr>
          <w:p w:rsidR="006860EE" w:rsidRPr="006860EE" w:rsidRDefault="006860EE" w:rsidP="006860EE">
            <w:r w:rsidRPr="006860EE">
              <w:t xml:space="preserve">Председателя </w:t>
            </w:r>
            <w:proofErr w:type="gramStart"/>
            <w:r w:rsidRPr="006860EE">
              <w:t>первичной</w:t>
            </w:r>
            <w:proofErr w:type="gramEnd"/>
            <w:r w:rsidRPr="006860EE">
              <w:t xml:space="preserve"> профсоюзной </w:t>
            </w:r>
          </w:p>
          <w:p w:rsidR="006860EE" w:rsidRPr="006860EE" w:rsidRDefault="006860EE" w:rsidP="006860EE">
            <w:r w:rsidRPr="006860EE">
              <w:t>организации ГБУЗ  СО «Тугулымская ЦРБ»</w:t>
            </w:r>
          </w:p>
          <w:p w:rsidR="006860EE" w:rsidRPr="006860EE" w:rsidRDefault="006860EE" w:rsidP="006860EE">
            <w:r w:rsidRPr="006860EE">
              <w:t>____________ Т.Ю. Фадюшина</w:t>
            </w:r>
          </w:p>
          <w:p w:rsidR="006860EE" w:rsidRPr="006860EE" w:rsidRDefault="006860EE" w:rsidP="006860EE">
            <w:r w:rsidRPr="006860EE">
              <w:t>«_____» ___________20__г.</w:t>
            </w:r>
          </w:p>
        </w:tc>
        <w:tc>
          <w:tcPr>
            <w:tcW w:w="4786" w:type="dxa"/>
            <w:hideMark/>
          </w:tcPr>
          <w:p w:rsidR="006860EE" w:rsidRPr="006860EE" w:rsidRDefault="006860EE" w:rsidP="006860EE">
            <w:pPr>
              <w:jc w:val="right"/>
            </w:pPr>
            <w:r w:rsidRPr="006860EE">
              <w:t xml:space="preserve">Главный врач </w:t>
            </w:r>
          </w:p>
          <w:p w:rsidR="006860EE" w:rsidRPr="006860EE" w:rsidRDefault="006860EE" w:rsidP="006860EE">
            <w:pPr>
              <w:jc w:val="right"/>
            </w:pPr>
            <w:r w:rsidRPr="006860EE">
              <w:t>ГБУЗ  СО «Тугулымская ЦРБ»</w:t>
            </w:r>
          </w:p>
          <w:p w:rsidR="006860EE" w:rsidRPr="006860EE" w:rsidRDefault="006860EE" w:rsidP="006860EE">
            <w:pPr>
              <w:jc w:val="right"/>
            </w:pPr>
            <w:r w:rsidRPr="006860EE">
              <w:t>_________________Е.А. Титарь</w:t>
            </w:r>
          </w:p>
          <w:p w:rsidR="006860EE" w:rsidRPr="006860EE" w:rsidRDefault="006860EE" w:rsidP="006860EE">
            <w:pPr>
              <w:jc w:val="right"/>
            </w:pPr>
            <w:r w:rsidRPr="006860EE">
              <w:t>«______» ______________20___г.</w:t>
            </w:r>
          </w:p>
        </w:tc>
      </w:tr>
    </w:tbl>
    <w:p w:rsidR="006860EE" w:rsidRDefault="006860EE" w:rsidP="004F2C82">
      <w:pPr>
        <w:pStyle w:val="a3"/>
        <w:jc w:val="center"/>
        <w:rPr>
          <w:rFonts w:ascii="Times New Roman" w:hAnsi="Times New Roman" w:cs="Times New Roman"/>
          <w:b/>
          <w:bCs/>
          <w:sz w:val="24"/>
          <w:szCs w:val="24"/>
          <w:lang w:eastAsia="ru-RU"/>
        </w:rPr>
      </w:pPr>
    </w:p>
    <w:p w:rsidR="004F2C82" w:rsidRPr="004F2C82" w:rsidRDefault="004F2C82" w:rsidP="004F2C82">
      <w:pPr>
        <w:pStyle w:val="a3"/>
        <w:jc w:val="center"/>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ПОЛОЖЕНИЕ</w:t>
      </w:r>
    </w:p>
    <w:p w:rsidR="004F2C82" w:rsidRPr="004F2C82" w:rsidRDefault="004F2C82" w:rsidP="004F2C82">
      <w:pPr>
        <w:pStyle w:val="a3"/>
        <w:jc w:val="center"/>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о комиссии по трудовым спорам</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1.Общие положения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Каждый имеет право защищать свои трудовые права и свободы всеми способами, не запрещенными законом.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Основными способами защиты трудовых прав и свобод являются: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самозащита работниками трудовых прав;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защита трудовых прав и законных интересов работников профессиональными союзами;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судебная защита.</w:t>
      </w:r>
    </w:p>
    <w:p w:rsidR="004F2C82" w:rsidRPr="004F2C82" w:rsidRDefault="004F2C82" w:rsidP="004F2C82">
      <w:pPr>
        <w:pStyle w:val="a3"/>
        <w:jc w:val="both"/>
        <w:rPr>
          <w:rFonts w:ascii="Times New Roman" w:hAnsi="Times New Roman" w:cs="Times New Roman"/>
          <w:sz w:val="24"/>
          <w:szCs w:val="24"/>
          <w:lang w:eastAsia="ru-RU"/>
        </w:rPr>
      </w:pPr>
      <w:proofErr w:type="gramStart"/>
      <w:r w:rsidRPr="004F2C82">
        <w:rPr>
          <w:rFonts w:ascii="Times New Roman" w:hAnsi="Times New Roman" w:cs="Times New Roman"/>
          <w:sz w:val="24"/>
          <w:szCs w:val="24"/>
          <w:lang w:eastAsia="ru-RU"/>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6" w:history="1">
        <w:r w:rsidRPr="004F2C82">
          <w:rPr>
            <w:rFonts w:ascii="Times New Roman" w:hAnsi="Times New Roman" w:cs="Times New Roman"/>
            <w:color w:val="0000FF"/>
            <w:sz w:val="24"/>
            <w:szCs w:val="24"/>
            <w:u w:val="single"/>
            <w:lang w:eastAsia="ru-RU"/>
          </w:rPr>
          <w:t>орган</w:t>
        </w:r>
      </w:hyperlink>
      <w:r w:rsidRPr="004F2C82">
        <w:rPr>
          <w:rFonts w:ascii="Times New Roman" w:hAnsi="Times New Roman" w:cs="Times New Roman"/>
          <w:sz w:val="24"/>
          <w:szCs w:val="24"/>
          <w:lang w:eastAsia="ru-RU"/>
        </w:rPr>
        <w:t xml:space="preserve"> по рассмотрению индивидуальных трудовых споров.</w:t>
      </w:r>
      <w:proofErr w:type="gramEnd"/>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Настоящее  Положение определяет компетенцию, порядок формирования и работы Комиссии по трудовым спорам (КТС), совместно созданной Администрацией ГБУЗ СО «Тугулымская ЦРБ» (далее - Работодатель) и трудовым коллективом ГБУЗ СО «Тугулымская ЦРБ»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w:t>
      </w:r>
    </w:p>
    <w:p w:rsid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Настоящее Положение разработано в соответствии с Трудовым Кодексом РФ.</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2. Компетенция комиссии по трудовым спорам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КТС является органом по рассмотрению индивидуальных  трудовых споров, возникающих в ГБУЗ СО «Тугулымская ЦРБ».</w:t>
      </w:r>
    </w:p>
    <w:p w:rsidR="004F2C82" w:rsidRPr="004F2C82" w:rsidRDefault="004F2C82" w:rsidP="004F2C82">
      <w:pPr>
        <w:pStyle w:val="a3"/>
        <w:jc w:val="both"/>
        <w:rPr>
          <w:rFonts w:ascii="Times New Roman" w:hAnsi="Times New Roman" w:cs="Times New Roman"/>
          <w:sz w:val="24"/>
          <w:szCs w:val="24"/>
          <w:lang w:eastAsia="ru-RU"/>
        </w:rPr>
      </w:pPr>
      <w:proofErr w:type="gramStart"/>
      <w:r w:rsidRPr="004F2C82">
        <w:rPr>
          <w:rFonts w:ascii="Times New Roman" w:hAnsi="Times New Roman" w:cs="Times New Roman"/>
          <w:sz w:val="24"/>
          <w:szCs w:val="24"/>
          <w:lang w:eastAsia="ru-RU"/>
        </w:rPr>
        <w:t xml:space="preserve">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7" w:history="1">
        <w:r w:rsidRPr="004F2C82">
          <w:rPr>
            <w:rFonts w:ascii="Times New Roman" w:hAnsi="Times New Roman" w:cs="Times New Roman"/>
            <w:color w:val="0000FF"/>
            <w:sz w:val="24"/>
            <w:szCs w:val="24"/>
            <w:u w:val="single"/>
            <w:lang w:eastAsia="ru-RU"/>
          </w:rPr>
          <w:t>орган</w:t>
        </w:r>
      </w:hyperlink>
      <w:r w:rsidRPr="004F2C82">
        <w:rPr>
          <w:rFonts w:ascii="Times New Roman" w:hAnsi="Times New Roman" w:cs="Times New Roman"/>
          <w:sz w:val="24"/>
          <w:szCs w:val="24"/>
          <w:lang w:eastAsia="ru-RU"/>
        </w:rPr>
        <w:t xml:space="preserve"> по рассмотрению индивидуальных трудовых споров.</w:t>
      </w:r>
      <w:proofErr w:type="gramEnd"/>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lastRenderedPageBreak/>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 компетенции КТС относятся споры:</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b/>
          <w:bCs/>
          <w:sz w:val="24"/>
          <w:szCs w:val="24"/>
          <w:lang w:eastAsia="ru-RU"/>
        </w:rPr>
        <w:t>2. Особенности обращения в КТС и ее компетенция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Рассмотрение трудового спора в КТС представляет собой самостоятельный способ разрешения индивидуального трудового спора.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КТС не является первым и обязательным этапом рассмотрения индивидуального спора. Работник согласно п. 2 Постановления Пленума ВС РФ от 17.03.2004 N 2 "О применении судами Российской Федерации Трудового кодекса Российской Федерации" вправе по своему усмотрению выбрать способ разрешения трудового спора и решить, обратиться ему в КТС или в суд.</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Тем не менее, в соответствии с буквальным толкованием ч. 2 ст. 385 ТК РФ, прежде чем обратиться в КТС, работнику необходимо принять меры к урегулированию разногласий путем непосредственных переговоров с работодателем. Подробней об этом см. Особенности проведения непосредственных переговоров между работником и работодателем настоящего материала.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Однако КТС не может отказать работнику в рассмотрении трудового спора, если он обратился в комиссию, минуя стадию урегулирования разногласий путем переговоров. В Трудовом кодексе РФ нет норм, препятствующих этому.</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Согласно ст. 386 ТК РФ работник может обратиться в КТС в трехмесячный срок со дня, когда он узнал или должен был узнать о нарушении своего права. Исчисление срока начинается со следующего дня после того, как работнику стало известно о нарушении его права. Срок исчисляется в календарных днях, в него включаются и нерабочие дни. Работник может </w:t>
      </w:r>
      <w:proofErr w:type="gramStart"/>
      <w:r w:rsidRPr="004F2C82">
        <w:rPr>
          <w:rFonts w:ascii="Times New Roman" w:hAnsi="Times New Roman" w:cs="Times New Roman"/>
          <w:sz w:val="24"/>
          <w:szCs w:val="24"/>
          <w:lang w:eastAsia="ru-RU"/>
        </w:rPr>
        <w:t>обратиться в КТС с просьбой восстановить</w:t>
      </w:r>
      <w:proofErr w:type="gramEnd"/>
      <w:r w:rsidRPr="004F2C82">
        <w:rPr>
          <w:rFonts w:ascii="Times New Roman" w:hAnsi="Times New Roman" w:cs="Times New Roman"/>
          <w:sz w:val="24"/>
          <w:szCs w:val="24"/>
          <w:lang w:eastAsia="ru-RU"/>
        </w:rPr>
        <w:t xml:space="preserve"> пропущенный по уважительной причине срок. Восстановив срок, КТС в этом же заседании рассматривает трудовой спор по существу. Если КТС не восстанавливает срок, то трудовой спор снимается с рассмотрения.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Таким образом, право на обращение в КТС зафиксировано лишь за одной стороной трудовых отношений - работником, который вправе составить заявление по существу разногласия и направить его в КТС. Работодатель лишен возможности инициировать защиту своих прав и интересов в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КТС рассматривает все индивидуальные споры, за исключением тех, для которых Трудовым кодексом РФ и иными федеральными законами установлен другой порядок их рассмотрения (ст. 385 ТК РФ).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КТС вправе разрешать все иные споры, не попадающие в список, установленный ст. 391 ТК РФ. Это могут быть споры об оплате сверхурочных работ, выплате премий, доплате за совмещение профессий (должностей) или исполнение обязанностей временно отсутствующего работника без освобождения от основной работы; споры об обоснованности применения дисциплинарных взысканий в виде замечания, выговора; споры о правомерности изменения работодателем условий трудового договора и другие категории споров.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Данные категории споров по желанию работников могут быть предметом и судебного рассмотрения (ст. 3 ГПК РФ). Иначе нарушается конституционный принцип, гарантирующий право на судебную защиту (ст. 46 Конституции РФ).</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3.  Порядок формирования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Комиссия по трудовым спорам образуются по инициативе работников (представительного органа работников) и работодателя (организации</w:t>
      </w:r>
      <w:proofErr w:type="gramStart"/>
      <w:r w:rsidRPr="004F2C82">
        <w:rPr>
          <w:rFonts w:ascii="Times New Roman" w:hAnsi="Times New Roman" w:cs="Times New Roman"/>
          <w:sz w:val="24"/>
          <w:szCs w:val="24"/>
          <w:lang w:eastAsia="ru-RU"/>
        </w:rPr>
        <w:t xml:space="preserve">,) </w:t>
      </w:r>
      <w:proofErr w:type="gramEnd"/>
      <w:r w:rsidRPr="004F2C82">
        <w:rPr>
          <w:rFonts w:ascii="Times New Roman" w:hAnsi="Times New Roman" w:cs="Times New Roman"/>
          <w:sz w:val="24"/>
          <w:szCs w:val="24"/>
          <w:lang w:eastAsia="ru-RU"/>
        </w:rPr>
        <w:t>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w:t>
      </w:r>
      <w:r w:rsidRPr="004F2C82">
        <w:rPr>
          <w:rFonts w:ascii="Times New Roman" w:hAnsi="Times New Roman" w:cs="Times New Roman"/>
          <w:sz w:val="24"/>
          <w:szCs w:val="24"/>
          <w:lang w:eastAsia="ru-RU"/>
        </w:rPr>
        <w:lastRenderedPageBreak/>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Представители Работодателя назначается в комиссию приказом. При назначении представителей Работодателя главному врачу необходимо получить согласие работника на участие в работе КТС.</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Главный врач не может входить в состав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Организационно-техническое обеспечение деятельности КТС (предоставление оборудованного помещения, машинописной и иной техники, необходимой литературы, организация делопроизводства, учет и хранение заявлений работников и дел, подготовка и выдача копий решений и т.д.) осуществляется Работодателем.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Обязанность по организационному обеспечению деятельности КТС может быть возложена Работодателем на какого-либо работника ГБУЗ СО «Тугулымская ЦРБ». Данная обязанность исполняется наряду с основной трудовой функцией.</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Комиссия по трудовым спорам избирает из своего состава председателя, заместителя председателя и секретаря комиссии.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КТС создается на срок действия коллективного договора. По истечении указанного срока избираются и назначаются новые члены КТС.</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Порядок обращения в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Право на обращение в КТС имеют:</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Работники, состоящие в штате ГБУЗ СО «Тугулымская ЦРБ»</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Лица, изъявившие желание заключить с Работодателем трудовой договор, в случае отказа Работодателя от заключения такого трудового договора;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Совместители;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Временные работники;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Сезонные работники;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Лица, не работающие в ГБУЗ СО «Тугулымская ЦРБ» по спорам, возникшим из их прежних трудовых отношений с ГБУЗ СО «Тугулымская ЦРБ» (в пределах сроков, установленных для обращения в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Лица, приглашенные на работу из другой организации, по спорам, входящим в ее компетенцию;</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Студенты вузов, учащиеся средних специальных учебных заведений, проходящие в  ГБУЗ СО  «Тугулымская ЦРБ»  производственную практику и зачисленные по трудовому договору на рабочие места.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Трудовой спор подлежит рассмотрению в КТС, если работник самостоятельно или с участием представителя не урегулировал разногласия при непосредственных переговорах с Работодателем.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 Сроки начисления месяцами истекают в соответствующее число последнего месяца. Если последний день срока приходится на нерабочий день, то днем окончания срока считается ближайший следующий за ним рабочий.</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lastRenderedPageBreak/>
        <w:t xml:space="preserve">       Работник обращается в КТС с заявлением, в котором излагает существо трудового спора. Заявление может быть передано работником лично или отправлено по почте, факсом.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Заявление работника, поступившее в КТС, подлежит обязательной регистрации в специальном журнале, который ведет секретарь КТС.</w:t>
      </w:r>
    </w:p>
    <w:p w:rsid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Отказ в приеме заявления по мотивам пропуска работником трехмесячного срока не допускается. Отсутствие уважительной причины пропуска срока является основанием для отказа в удовлетворении требований работника.</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5. Порядок рассмотрения индивидуального трудового спора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Комиссия по трудовым спорам рассматривает индивидуальный трудовой спор в течение десяти календарных дней со дня поступления заявления от Работника.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Работник и Работодатель своевременно уведомляются КТС о месте, дате и времени заседания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Работник до начала заседания КТС может взять свое заявление обратно или отказаться от предъявляемых требований  непосредственно на заседании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Заседание КТС является правомочным, если на нем присутствовало не менее половины членов комиссии с каждой стороны.</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назначенное для разбирательства дела время председатель КТС открывает заседание и объявляет, какое заявление подлежит рассмотрению.</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Секретарь докладывает КТС, кто из вызванных по рассматриваемому делу лиц явился, извещены ли не явившиеся лица и какие имеются сведения о причинах их отсутствия.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Спор рассматривается в присутствии работника, подававшего заявление, или  уполномоченного им представителя.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Рассмотрение спора в отсутствие работника или его представителя допускается лишь по его письменному заявлению.</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В случае неявки работника или его представителя на заседание указанной комиссии рассмотрение трудового спора откладывается.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О переносе даты рассмотрения спора своевременно уведомляется Работник и Работодатель.</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трехмесячного срока.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Отсутствие представителя Работодателя на заседании КТС  не является причиной переноса рассмотрения дела.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Рассмотрение дела по существу начинается с оглашения председателем КТС заявления Работника. Затем выясняется личность Работника, подавшего заявление о том, подлежит ли спор Работника разглашению КТС, заслушивается мнение членов комиссии, исследуются представленные Работником и представителем Работодателя материалы и документы.</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Комиссия по трудовым спорам в случае необходимости имеет право вызывать на заседание свидетелей, приглашать специалистов,  затребовать от Работодателя необходимые для рассмотрения трудового спора документы.</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работников ГБУЗ СО «Тугулымская ЦРБ»</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Работник в праве в любое время до удаления комиссии для голосования отказаться от заявленных требований.</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На заседании комиссии по трудовым спорам секретарем ведется </w:t>
      </w:r>
      <w:proofErr w:type="gramStart"/>
      <w:r w:rsidRPr="004F2C82">
        <w:rPr>
          <w:rFonts w:ascii="Times New Roman" w:hAnsi="Times New Roman" w:cs="Times New Roman"/>
          <w:sz w:val="24"/>
          <w:szCs w:val="24"/>
          <w:lang w:eastAsia="ru-RU"/>
        </w:rPr>
        <w:t>протокол</w:t>
      </w:r>
      <w:proofErr w:type="gramEnd"/>
      <w:r w:rsidRPr="004F2C82">
        <w:rPr>
          <w:rFonts w:ascii="Times New Roman" w:hAnsi="Times New Roman" w:cs="Times New Roman"/>
          <w:sz w:val="24"/>
          <w:szCs w:val="24"/>
          <w:lang w:eastAsia="ru-RU"/>
        </w:rPr>
        <w:t xml:space="preserve"> в котором указывается: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Дата и место проведения заседания;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lastRenderedPageBreak/>
        <w:t>Сведения о явке Работника, Работодателя, свидетелей, специалистов;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Краткое изложение  заявления Работника;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Краткие объяснения сторон, показания свидетелей; специалиста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Дополнительные заявления, сделанные Работником;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Представление письменных доказательств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Результаты обсуждения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Результаты голосования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Протокол подписывается председателем комиссии или его заместителем и заверяется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печатью комиссии.</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Порядок принятия решения КТС и его содержание</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Комиссия по трудовым спорам принимает решение тайным голосованием простым большинством голосов присутствующих на заседании членов комиссии. Принятие решения завершает рассмотрение спора в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Если при проведении голосования голоса членов комиссии разделились поровну, решение считается не принятым. В этом случае Работник вправе обратиться за разрешением спора в суд.</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Решение КТС включает вводную, описательную, мотивировочную и резолютивную части.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i/>
          <w:iCs/>
          <w:sz w:val="24"/>
          <w:szCs w:val="24"/>
          <w:lang w:eastAsia="ru-RU"/>
        </w:rPr>
        <w:t xml:space="preserve">          </w:t>
      </w:r>
      <w:proofErr w:type="gramStart"/>
      <w:r w:rsidRPr="004F2C82">
        <w:rPr>
          <w:rFonts w:ascii="Times New Roman" w:hAnsi="Times New Roman" w:cs="Times New Roman"/>
          <w:i/>
          <w:iCs/>
          <w:sz w:val="24"/>
          <w:szCs w:val="24"/>
          <w:lang w:eastAsia="ru-RU"/>
        </w:rPr>
        <w:t>В</w:t>
      </w:r>
      <w:proofErr w:type="gramEnd"/>
      <w:r w:rsidRPr="004F2C82">
        <w:rPr>
          <w:rFonts w:ascii="Times New Roman" w:hAnsi="Times New Roman" w:cs="Times New Roman"/>
          <w:i/>
          <w:iCs/>
          <w:sz w:val="24"/>
          <w:szCs w:val="24"/>
          <w:lang w:eastAsia="ru-RU"/>
        </w:rPr>
        <w:t xml:space="preserve"> вводной части</w:t>
      </w:r>
      <w:r w:rsidRPr="004F2C82">
        <w:rPr>
          <w:rFonts w:ascii="Times New Roman" w:hAnsi="Times New Roman" w:cs="Times New Roman"/>
          <w:sz w:val="24"/>
          <w:szCs w:val="24"/>
          <w:lang w:eastAsia="ru-RU"/>
        </w:rPr>
        <w:t xml:space="preserve"> решения должны быть указаны дата и место принятия решения КТС, наименование КТС, принявшей решение, состав КТС, секретарь заседания, стороны, другие лица, участвующие в деле, их представители, предмет спора или заявленное требование.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i/>
          <w:iCs/>
          <w:sz w:val="24"/>
          <w:szCs w:val="24"/>
          <w:lang w:eastAsia="ru-RU"/>
        </w:rPr>
        <w:t xml:space="preserve">           Описательная часть</w:t>
      </w:r>
      <w:r w:rsidRPr="004F2C82">
        <w:rPr>
          <w:rFonts w:ascii="Times New Roman" w:hAnsi="Times New Roman" w:cs="Times New Roman"/>
          <w:sz w:val="24"/>
          <w:szCs w:val="24"/>
          <w:lang w:eastAsia="ru-RU"/>
        </w:rPr>
        <w:t xml:space="preserve"> решения КТС должна содержать указание на требование Работника, возражения представителя Работодателя и объяснения других лиц, участвующих в деле.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i/>
          <w:iCs/>
          <w:sz w:val="24"/>
          <w:szCs w:val="24"/>
          <w:lang w:eastAsia="ru-RU"/>
        </w:rPr>
        <w:t xml:space="preserve">           </w:t>
      </w:r>
      <w:proofErr w:type="gramStart"/>
      <w:r w:rsidRPr="004F2C82">
        <w:rPr>
          <w:rFonts w:ascii="Times New Roman" w:hAnsi="Times New Roman" w:cs="Times New Roman"/>
          <w:i/>
          <w:iCs/>
          <w:sz w:val="24"/>
          <w:szCs w:val="24"/>
          <w:lang w:eastAsia="ru-RU"/>
        </w:rPr>
        <w:t>В мотивировочной части</w:t>
      </w:r>
      <w:r w:rsidRPr="004F2C82">
        <w:rPr>
          <w:rFonts w:ascii="Times New Roman" w:hAnsi="Times New Roman" w:cs="Times New Roman"/>
          <w:sz w:val="24"/>
          <w:szCs w:val="24"/>
          <w:lang w:eastAsia="ru-RU"/>
        </w:rPr>
        <w:t xml:space="preserve"> решения КТС должны быть указаны обстоятельства дела, установленные комиссией; доказательства, на которых основаны выводы КТС об этих обстоятельствах; доводы, по которым комиссия отвергает те или иные доказательства;, нормативно-правовые акты, которыми руководствовалась комиссия.</w:t>
      </w:r>
      <w:proofErr w:type="gramEnd"/>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В случае отказа в рассмотрении заявления Работника в связи с  признанием </w:t>
      </w:r>
      <w:proofErr w:type="gramStart"/>
      <w:r w:rsidRPr="004F2C82">
        <w:rPr>
          <w:rFonts w:ascii="Times New Roman" w:hAnsi="Times New Roman" w:cs="Times New Roman"/>
          <w:sz w:val="24"/>
          <w:szCs w:val="24"/>
          <w:lang w:eastAsia="ru-RU"/>
        </w:rPr>
        <w:t>неуважительными</w:t>
      </w:r>
      <w:proofErr w:type="gramEnd"/>
      <w:r w:rsidRPr="004F2C82">
        <w:rPr>
          <w:rFonts w:ascii="Times New Roman" w:hAnsi="Times New Roman" w:cs="Times New Roman"/>
          <w:sz w:val="24"/>
          <w:szCs w:val="24"/>
          <w:lang w:eastAsia="ru-RU"/>
        </w:rPr>
        <w:t xml:space="preserve"> причин пропуска срока обращения в КТС, в мотивировочной части решения указывается только на установление комиссией данных обстоятельств.</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w:t>
      </w:r>
      <w:r w:rsidRPr="004F2C82">
        <w:rPr>
          <w:rFonts w:ascii="Times New Roman" w:hAnsi="Times New Roman" w:cs="Times New Roman"/>
          <w:i/>
          <w:iCs/>
          <w:sz w:val="24"/>
          <w:szCs w:val="24"/>
          <w:lang w:eastAsia="ru-RU"/>
        </w:rPr>
        <w:t xml:space="preserve">Резолютивная часть </w:t>
      </w:r>
      <w:r w:rsidRPr="004F2C82">
        <w:rPr>
          <w:rFonts w:ascii="Times New Roman" w:hAnsi="Times New Roman" w:cs="Times New Roman"/>
          <w:sz w:val="24"/>
          <w:szCs w:val="24"/>
          <w:lang w:eastAsia="ru-RU"/>
        </w:rPr>
        <w:t>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Решение подписывается всеми членами комиссии, присутствовавшими на заседании, и заверяется печатью КТС. 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Вынесение решения КТС в отношении рассматриваемого спора лишает Работника права вновь обратиться в Комиссию, даже если он располагает новыми доказательствами. Дальнейшее разрешение спора Работник может перенести в суд.</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7. </w:t>
      </w:r>
      <w:r w:rsidRPr="004F2C82">
        <w:rPr>
          <w:rFonts w:ascii="Times New Roman" w:hAnsi="Times New Roman" w:cs="Times New Roman"/>
          <w:b/>
          <w:bCs/>
          <w:sz w:val="24"/>
          <w:szCs w:val="24"/>
          <w:lang w:eastAsia="ru-RU"/>
        </w:rPr>
        <w:t>Исполнение решений комиссии по трудовым спорам.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Решение комиссии по трудовым спорам подлежит исполнению Работодателем в течение трех дней по истечении десяти дней, предусмотренных на обжалование.</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случае неисполнения решения комиссии в установленный срок работнику по его заявлению КТС выдает удостоверение,  являющееся исполнительным документом. В удостоверении указываются: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Наименование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Дело или материалы, по которым выдано удостоверение, и их номера;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lastRenderedPageBreak/>
        <w:t>Дата принятия решения КТС, подлежащего исполнения;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Ф.И.О. взыскателя, его место жительства;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Наименование должника, его адрес;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Резолютивная часть решения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Дата вступления в силу решения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Дата выдачи удостоверения и срок предъявления его к исполнению.</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Удостоверение подписывается представителем КТС и заверяется печатью комиссии.</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Удостоверение не выдается, если Работник или Работодатель обратился в установленный срок с заявлением о перенесении трудового спора в суд.</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Обжалование решения комиссии по трудовым  спорам и перенесение рассмотрения индивидуального спора в суд.</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случае</w:t>
      </w:r>
      <w:proofErr w:type="gramStart"/>
      <w:r w:rsidRPr="004F2C82">
        <w:rPr>
          <w:rFonts w:ascii="Times New Roman" w:hAnsi="Times New Roman" w:cs="Times New Roman"/>
          <w:sz w:val="24"/>
          <w:szCs w:val="24"/>
          <w:lang w:eastAsia="ru-RU"/>
        </w:rPr>
        <w:t>,</w:t>
      </w:r>
      <w:proofErr w:type="gramEnd"/>
      <w:r w:rsidRPr="004F2C82">
        <w:rPr>
          <w:rFonts w:ascii="Times New Roman" w:hAnsi="Times New Roman" w:cs="Times New Roman"/>
          <w:sz w:val="24"/>
          <w:szCs w:val="24"/>
          <w:lang w:eastAsia="ru-RU"/>
        </w:rPr>
        <w:t xml:space="preserve"> если индивидуальный трудовой спор не рассмотрен комиссией по трудовым спорам в десятидневный срок, работник вправе перенести его рассмотрение в суд.</w:t>
      </w:r>
    </w:p>
    <w:p w:rsid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8. Регламент работы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Прием заявлений в КТС  ГБУЗ СО «Тугулымская ЦРБ» производится секретарем КТС в  рабочее время.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КТС проводит заседания в свободное от работы для Работника, подавшего заявление, время.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Заседания КТС проводятся публично.</w:t>
      </w:r>
    </w:p>
    <w:p w:rsid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9. Гарантии работникам – членам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Членам комиссии по трудовым спорам предоставляется  свободное от работы время для участия в работе КТС с  сохранением среднего заработка. Предоставление свободного от работы времени членам комиссий по трудовым спорам оформляется приказом работодателя. Средний заработок при этом определяется из расчета трех последних месяцев в порядке, предусмотренном законодательством.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Увольнение работников, входящих в состав комиссии по трудовым спорам, может быть произведено по инициативе Работодателя только с мотивированного согласия профкома сотрудников ГБУЗ СО «Тугулымская ЦРБ».</w:t>
      </w:r>
    </w:p>
    <w:p w:rsid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10. Заключительные положения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 увольнении работника, являющегося членом КТС, представители Работников, Работодатель избирают или назначают нового работника в состав КТС.</w:t>
      </w:r>
    </w:p>
    <w:p w:rsidR="004F2C82" w:rsidRPr="004F2C82" w:rsidRDefault="004F2C82" w:rsidP="004F2C82">
      <w:pPr>
        <w:pStyle w:val="a3"/>
        <w:jc w:val="both"/>
        <w:rPr>
          <w:rFonts w:ascii="Times New Roman" w:hAnsi="Times New Roman" w:cs="Times New Roman"/>
          <w:i/>
          <w:iCs/>
          <w:sz w:val="24"/>
          <w:szCs w:val="24"/>
          <w:lang w:eastAsia="ru-RU"/>
        </w:rPr>
      </w:pPr>
      <w:r w:rsidRPr="004F2C82">
        <w:rPr>
          <w:rFonts w:ascii="Times New Roman" w:hAnsi="Times New Roman" w:cs="Times New Roman"/>
          <w:i/>
          <w:iCs/>
          <w:sz w:val="24"/>
          <w:szCs w:val="24"/>
          <w:lang w:eastAsia="ru-RU"/>
        </w:rPr>
        <w:t>Приложениями к настоящему Положению являются:</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1 – Форма журнала регистрации заявлений Работника;</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2 – Форма журнала регистрации удостоверений на  принудительное исполнение решений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3 – Форма протокола заседания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w:t>
      </w:r>
      <w:proofErr w:type="gramStart"/>
      <w:r w:rsidRPr="004F2C82">
        <w:rPr>
          <w:rFonts w:ascii="Times New Roman" w:hAnsi="Times New Roman" w:cs="Times New Roman"/>
          <w:sz w:val="24"/>
          <w:szCs w:val="24"/>
          <w:lang w:eastAsia="ru-RU"/>
        </w:rPr>
        <w:t>4</w:t>
      </w:r>
      <w:proofErr w:type="gramEnd"/>
      <w:r w:rsidRPr="004F2C82">
        <w:rPr>
          <w:rFonts w:ascii="Times New Roman" w:hAnsi="Times New Roman" w:cs="Times New Roman"/>
          <w:sz w:val="24"/>
          <w:szCs w:val="24"/>
          <w:lang w:eastAsia="ru-RU"/>
        </w:rPr>
        <w:t xml:space="preserve"> – Форма решения, принимаемого КТС;</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5 – Форма удостоверения на принудительное исполнение решения КТС;</w:t>
      </w:r>
    </w:p>
    <w:p w:rsidR="004F2C82" w:rsidRPr="004F2C82" w:rsidRDefault="004F2C82" w:rsidP="004F2C82">
      <w:pPr>
        <w:pStyle w:val="a3"/>
        <w:jc w:val="both"/>
        <w:rPr>
          <w:rFonts w:ascii="Times New Roman" w:hAnsi="Times New Roman" w:cs="Times New Roman"/>
          <w:sz w:val="24"/>
          <w:szCs w:val="24"/>
          <w:lang w:eastAsia="ru-RU"/>
        </w:rPr>
      </w:pPr>
    </w:p>
    <w:p w:rsidR="00163441" w:rsidRDefault="00163441" w:rsidP="004F2C82">
      <w:pPr>
        <w:pStyle w:val="a3"/>
        <w:jc w:val="right"/>
        <w:rPr>
          <w:rFonts w:ascii="Times New Roman" w:hAnsi="Times New Roman" w:cs="Times New Roman"/>
          <w:sz w:val="24"/>
          <w:szCs w:val="24"/>
          <w:lang w:eastAsia="ru-RU"/>
        </w:rPr>
      </w:pPr>
    </w:p>
    <w:p w:rsidR="00163441" w:rsidRDefault="00163441" w:rsidP="004F2C82">
      <w:pPr>
        <w:pStyle w:val="a3"/>
        <w:jc w:val="right"/>
        <w:rPr>
          <w:rFonts w:ascii="Times New Roman" w:hAnsi="Times New Roman" w:cs="Times New Roman"/>
          <w:sz w:val="24"/>
          <w:szCs w:val="24"/>
          <w:lang w:eastAsia="ru-RU"/>
        </w:rPr>
      </w:pPr>
    </w:p>
    <w:p w:rsidR="00163441" w:rsidRDefault="00163441" w:rsidP="004F2C82">
      <w:pPr>
        <w:pStyle w:val="a3"/>
        <w:jc w:val="right"/>
        <w:rPr>
          <w:rFonts w:ascii="Times New Roman" w:hAnsi="Times New Roman" w:cs="Times New Roman"/>
          <w:sz w:val="24"/>
          <w:szCs w:val="24"/>
          <w:lang w:eastAsia="ru-RU"/>
        </w:rPr>
      </w:pPr>
    </w:p>
    <w:p w:rsidR="00163441" w:rsidRDefault="00163441" w:rsidP="004F2C82">
      <w:pPr>
        <w:pStyle w:val="a3"/>
        <w:jc w:val="right"/>
        <w:rPr>
          <w:rFonts w:ascii="Times New Roman" w:hAnsi="Times New Roman" w:cs="Times New Roman"/>
          <w:sz w:val="24"/>
          <w:szCs w:val="24"/>
          <w:lang w:eastAsia="ru-RU"/>
        </w:rPr>
      </w:pPr>
    </w:p>
    <w:p w:rsidR="004F2C82" w:rsidRPr="004F2C82" w:rsidRDefault="004F2C82" w:rsidP="004F2C82">
      <w:pPr>
        <w:pStyle w:val="a3"/>
        <w:jc w:val="right"/>
        <w:rPr>
          <w:rFonts w:ascii="Times New Roman" w:hAnsi="Times New Roman" w:cs="Times New Roman"/>
          <w:sz w:val="24"/>
          <w:szCs w:val="24"/>
          <w:lang w:eastAsia="ru-RU"/>
        </w:rPr>
      </w:pPr>
      <w:r w:rsidRPr="004F2C82">
        <w:rPr>
          <w:rFonts w:ascii="Times New Roman" w:hAnsi="Times New Roman" w:cs="Times New Roman"/>
          <w:sz w:val="24"/>
          <w:szCs w:val="24"/>
          <w:lang w:eastAsia="ru-RU"/>
        </w:rPr>
        <w:lastRenderedPageBreak/>
        <w:t>Приложение № 1</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Форма журнала учета заявлений работников</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753"/>
        <w:gridCol w:w="1595"/>
        <w:gridCol w:w="1595"/>
        <w:gridCol w:w="1596"/>
      </w:tblGrid>
      <w:tr w:rsidR="004F2C82" w:rsidRPr="004F2C82" w:rsidTr="004F2C82">
        <w:tc>
          <w:tcPr>
            <w:tcW w:w="648"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w:t>
            </w:r>
            <w:proofErr w:type="gramStart"/>
            <w:r w:rsidRPr="004F2C82">
              <w:rPr>
                <w:rFonts w:ascii="Times New Roman" w:hAnsi="Times New Roman" w:cs="Times New Roman"/>
                <w:sz w:val="24"/>
                <w:szCs w:val="24"/>
                <w:lang w:eastAsia="ru-RU"/>
              </w:rPr>
              <w:t>п</w:t>
            </w:r>
            <w:proofErr w:type="gramEnd"/>
            <w:r w:rsidRPr="004F2C82">
              <w:rPr>
                <w:rFonts w:ascii="Times New Roman" w:hAnsi="Times New Roman" w:cs="Times New Roman"/>
                <w:sz w:val="24"/>
                <w:szCs w:val="24"/>
                <w:lang w:eastAsia="ru-RU"/>
              </w:rPr>
              <w:t>/п</w:t>
            </w:r>
          </w:p>
        </w:tc>
        <w:tc>
          <w:tcPr>
            <w:tcW w:w="1620"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Дата приема заявления от работника</w:t>
            </w:r>
          </w:p>
        </w:tc>
        <w:tc>
          <w:tcPr>
            <w:tcW w:w="2753"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Ф.И.О., должность, заявителя</w:t>
            </w:r>
          </w:p>
        </w:tc>
        <w:tc>
          <w:tcPr>
            <w:tcW w:w="1595"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Краткое изложение требований работника</w:t>
            </w:r>
          </w:p>
        </w:tc>
        <w:tc>
          <w:tcPr>
            <w:tcW w:w="1595"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Вынесенное решение</w:t>
            </w:r>
          </w:p>
        </w:tc>
        <w:tc>
          <w:tcPr>
            <w:tcW w:w="1596"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Примечание</w:t>
            </w:r>
          </w:p>
        </w:tc>
      </w:tr>
      <w:tr w:rsidR="004F2C82" w:rsidRPr="004F2C82" w:rsidTr="004F2C82">
        <w:tc>
          <w:tcPr>
            <w:tcW w:w="64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753"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753"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753"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753"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753"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bl>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right"/>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 2</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Форма журнала регистрации удостоверений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 принудительное исполнение решений КТС</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88"/>
        <w:gridCol w:w="2597"/>
        <w:gridCol w:w="1569"/>
        <w:gridCol w:w="1539"/>
        <w:gridCol w:w="1579"/>
      </w:tblGrid>
      <w:tr w:rsidR="004F2C82" w:rsidRPr="004F2C82" w:rsidTr="004F2C82">
        <w:tc>
          <w:tcPr>
            <w:tcW w:w="640"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w:t>
            </w:r>
            <w:proofErr w:type="gramStart"/>
            <w:r w:rsidRPr="004F2C82">
              <w:rPr>
                <w:rFonts w:ascii="Times New Roman" w:hAnsi="Times New Roman" w:cs="Times New Roman"/>
                <w:sz w:val="24"/>
                <w:szCs w:val="24"/>
                <w:lang w:eastAsia="ru-RU"/>
              </w:rPr>
              <w:t>п</w:t>
            </w:r>
            <w:proofErr w:type="gramEnd"/>
            <w:r w:rsidRPr="004F2C82">
              <w:rPr>
                <w:rFonts w:ascii="Times New Roman" w:hAnsi="Times New Roman" w:cs="Times New Roman"/>
                <w:sz w:val="24"/>
                <w:szCs w:val="24"/>
                <w:lang w:eastAsia="ru-RU"/>
              </w:rPr>
              <w:t>/п</w:t>
            </w:r>
          </w:p>
        </w:tc>
        <w:tc>
          <w:tcPr>
            <w:tcW w:w="1778"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Дата регистрации удостоверений на принудительное исполнение решения КТС</w:t>
            </w:r>
          </w:p>
        </w:tc>
        <w:tc>
          <w:tcPr>
            <w:tcW w:w="2664"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Ф.И.О., должность, заявителя</w:t>
            </w:r>
          </w:p>
        </w:tc>
        <w:tc>
          <w:tcPr>
            <w:tcW w:w="1579"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Краткое изложение требований работника</w:t>
            </w:r>
          </w:p>
        </w:tc>
        <w:tc>
          <w:tcPr>
            <w:tcW w:w="1562"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Решение КТС</w:t>
            </w:r>
          </w:p>
        </w:tc>
        <w:tc>
          <w:tcPr>
            <w:tcW w:w="1584" w:type="dxa"/>
            <w:tcBorders>
              <w:top w:val="single" w:sz="4" w:space="0" w:color="auto"/>
              <w:left w:val="single" w:sz="4" w:space="0" w:color="auto"/>
              <w:bottom w:val="single" w:sz="4" w:space="0" w:color="auto"/>
              <w:right w:val="single" w:sz="4" w:space="0" w:color="auto"/>
            </w:tcBorders>
            <w:hideMark/>
          </w:tcPr>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Примечание</w:t>
            </w:r>
          </w:p>
        </w:tc>
      </w:tr>
      <w:tr w:rsidR="004F2C82" w:rsidRPr="004F2C82" w:rsidTr="004F2C82">
        <w:tc>
          <w:tcPr>
            <w:tcW w:w="64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r w:rsidR="004F2C82" w:rsidRPr="004F2C82" w:rsidTr="004F2C82">
        <w:tc>
          <w:tcPr>
            <w:tcW w:w="640"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c>
          <w:tcPr>
            <w:tcW w:w="1584" w:type="dxa"/>
            <w:tcBorders>
              <w:top w:val="single" w:sz="4" w:space="0" w:color="auto"/>
              <w:left w:val="single" w:sz="4" w:space="0" w:color="auto"/>
              <w:bottom w:val="single" w:sz="4" w:space="0" w:color="auto"/>
              <w:right w:val="single" w:sz="4" w:space="0" w:color="auto"/>
            </w:tcBorders>
          </w:tcPr>
          <w:p w:rsidR="004F2C82" w:rsidRPr="004F2C82" w:rsidRDefault="004F2C82" w:rsidP="004F2C82">
            <w:pPr>
              <w:pStyle w:val="a3"/>
              <w:jc w:val="both"/>
              <w:rPr>
                <w:rFonts w:ascii="Times New Roman" w:hAnsi="Times New Roman" w:cs="Times New Roman"/>
                <w:sz w:val="24"/>
                <w:szCs w:val="24"/>
                <w:lang w:eastAsia="ru-RU"/>
              </w:rPr>
            </w:pPr>
          </w:p>
        </w:tc>
      </w:tr>
    </w:tbl>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right"/>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Приложение № 3</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Форма протокола заседания</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ПРОТОКОЛ № _____________</w:t>
      </w:r>
    </w:p>
    <w:p w:rsidR="004F2C82" w:rsidRPr="004F2C82" w:rsidRDefault="004F2C82" w:rsidP="004F2C82">
      <w:pPr>
        <w:pStyle w:val="a3"/>
        <w:jc w:val="both"/>
        <w:rPr>
          <w:rFonts w:ascii="Times New Roman" w:hAnsi="Times New Roman" w:cs="Times New Roman"/>
          <w:b/>
          <w:bCs/>
          <w:i/>
          <w:iCs/>
          <w:sz w:val="24"/>
          <w:szCs w:val="24"/>
          <w:lang w:eastAsia="ru-RU"/>
        </w:rPr>
      </w:pPr>
      <w:r w:rsidRPr="004F2C82">
        <w:rPr>
          <w:rFonts w:ascii="Times New Roman" w:hAnsi="Times New Roman" w:cs="Times New Roman"/>
          <w:b/>
          <w:bCs/>
          <w:i/>
          <w:iCs/>
          <w:sz w:val="24"/>
          <w:szCs w:val="24"/>
          <w:lang w:eastAsia="ru-RU"/>
        </w:rPr>
        <w:t>Заседания комиссии по трудовым спорам</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«____»____________20___ г.</w:t>
      </w:r>
    </w:p>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Место проведения заседания: 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Время проведения заседания: _________________________________________ </w:t>
      </w:r>
      <w:proofErr w:type="gramStart"/>
      <w:r w:rsidRPr="004F2C82">
        <w:rPr>
          <w:rFonts w:ascii="Times New Roman" w:hAnsi="Times New Roman" w:cs="Times New Roman"/>
          <w:sz w:val="24"/>
          <w:szCs w:val="24"/>
          <w:lang w:eastAsia="ru-RU"/>
        </w:rPr>
        <w:t>ч</w:t>
      </w:r>
      <w:proofErr w:type="gramEnd"/>
      <w:r w:rsidRPr="004F2C82">
        <w:rPr>
          <w:rFonts w:ascii="Times New Roman" w:hAnsi="Times New Roman" w:cs="Times New Roman"/>
          <w:sz w:val="24"/>
          <w:szCs w:val="24"/>
          <w:lang w:eastAsia="ru-RU"/>
        </w:rPr>
        <w:t>.</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Присутствовали: _________________ чел.</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Члены комиссии: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Кворум ____________________, из них:</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Повестка дня: 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4F2C82">
        <w:rPr>
          <w:rFonts w:ascii="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Слушали: 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Комиссией по трудовым спорам установлено: 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Слушали:_____________________________________________________________________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proofErr w:type="gramStart"/>
      <w:r w:rsidRPr="004F2C82">
        <w:rPr>
          <w:rFonts w:ascii="Times New Roman" w:hAnsi="Times New Roman" w:cs="Times New Roman"/>
          <w:sz w:val="24"/>
          <w:szCs w:val="24"/>
          <w:lang w:eastAsia="ru-RU"/>
        </w:rPr>
        <w:t>Вопрос</w:t>
      </w:r>
      <w:proofErr w:type="gramEnd"/>
      <w:r w:rsidRPr="004F2C82">
        <w:rPr>
          <w:rFonts w:ascii="Times New Roman" w:hAnsi="Times New Roman" w:cs="Times New Roman"/>
          <w:sz w:val="24"/>
          <w:szCs w:val="24"/>
          <w:lang w:eastAsia="ru-RU"/>
        </w:rPr>
        <w:t xml:space="preserve"> поставленный на голосование: 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4F2C82">
        <w:rPr>
          <w:rFonts w:ascii="Times New Roman" w:hAnsi="Times New Roman" w:cs="Times New Roman"/>
          <w:sz w:val="24"/>
          <w:szCs w:val="24"/>
          <w:lang w:eastAsia="ru-RU"/>
        </w:rPr>
        <w:br/>
        <w:t>Итоги голосования: 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Принято решение: 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Председатель комиссии                                                                      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Секретарь                                                                                              ______________________     </w:t>
      </w:r>
    </w:p>
    <w:p w:rsid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w:t>
      </w:r>
    </w:p>
    <w:p w:rsidR="004F2C82" w:rsidRPr="004F2C82" w:rsidRDefault="004F2C82" w:rsidP="004F2C82">
      <w:pPr>
        <w:pStyle w:val="a3"/>
        <w:jc w:val="right"/>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Приложение № 4</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Форма решения, принимаемого КТС</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РЕШЕНИЕ</w:t>
      </w:r>
    </w:p>
    <w:p w:rsidR="004F2C82" w:rsidRPr="004F2C82" w:rsidRDefault="004F2C82" w:rsidP="004F2C82">
      <w:pPr>
        <w:pStyle w:val="a3"/>
        <w:jc w:val="both"/>
        <w:rPr>
          <w:rFonts w:ascii="Times New Roman" w:hAnsi="Times New Roman" w:cs="Times New Roman"/>
          <w:b/>
          <w:bCs/>
          <w:i/>
          <w:iCs/>
          <w:sz w:val="24"/>
          <w:szCs w:val="24"/>
          <w:lang w:eastAsia="ru-RU"/>
        </w:rPr>
      </w:pPr>
      <w:r w:rsidRPr="004F2C82">
        <w:rPr>
          <w:rFonts w:ascii="Times New Roman" w:hAnsi="Times New Roman" w:cs="Times New Roman"/>
          <w:b/>
          <w:bCs/>
          <w:i/>
          <w:iCs/>
          <w:sz w:val="24"/>
          <w:szCs w:val="24"/>
          <w:lang w:eastAsia="ru-RU"/>
        </w:rPr>
        <w:t>Комиссии по трудовым спорам</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____________________________________</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«_____»_____________ 20____ г.</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Место проведения заседания: 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Время проведения заседания: _________________________________________ </w:t>
      </w:r>
      <w:proofErr w:type="gramStart"/>
      <w:r w:rsidRPr="004F2C82">
        <w:rPr>
          <w:rFonts w:ascii="Times New Roman" w:hAnsi="Times New Roman" w:cs="Times New Roman"/>
          <w:sz w:val="24"/>
          <w:szCs w:val="24"/>
          <w:lang w:eastAsia="ru-RU"/>
        </w:rPr>
        <w:t>ч</w:t>
      </w:r>
      <w:proofErr w:type="gramEnd"/>
      <w:r w:rsidRPr="004F2C82">
        <w:rPr>
          <w:rFonts w:ascii="Times New Roman" w:hAnsi="Times New Roman" w:cs="Times New Roman"/>
          <w:sz w:val="24"/>
          <w:szCs w:val="24"/>
          <w:lang w:eastAsia="ru-RU"/>
        </w:rPr>
        <w:t>.</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Присутствовали: _________________ чел.</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Члены комиссии: 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Кворум ____________________, из них:</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Повестка дня: 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Принято решение: 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Итоги голосования: 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Председатель комиссии                                                                      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Секретарь                                                                                              ______________________     </w:t>
      </w:r>
    </w:p>
    <w:p w:rsidR="004F2C82" w:rsidRPr="004F2C82" w:rsidRDefault="004F2C82" w:rsidP="004F2C82">
      <w:pPr>
        <w:pStyle w:val="a3"/>
        <w:jc w:val="both"/>
        <w:rPr>
          <w:rFonts w:ascii="Times New Roman" w:hAnsi="Times New Roman" w:cs="Times New Roman"/>
          <w:sz w:val="24"/>
          <w:szCs w:val="24"/>
          <w:lang w:eastAsia="ru-RU"/>
        </w:rPr>
      </w:pPr>
    </w:p>
    <w:p w:rsidR="004F2C82" w:rsidRPr="004F2C82" w:rsidRDefault="004F2C82" w:rsidP="004F2C82">
      <w:pPr>
        <w:pStyle w:val="a3"/>
        <w:jc w:val="right"/>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Приложение № 5</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Форма удостоверения </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на принудительное исполнение решения КТС</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УДОСТОВЕРЕНИЕ</w:t>
      </w:r>
    </w:p>
    <w:p w:rsidR="004F2C82" w:rsidRPr="004F2C82" w:rsidRDefault="004F2C82" w:rsidP="004F2C82">
      <w:pPr>
        <w:pStyle w:val="a3"/>
        <w:jc w:val="both"/>
        <w:rPr>
          <w:rFonts w:ascii="Times New Roman" w:hAnsi="Times New Roman" w:cs="Times New Roman"/>
          <w:b/>
          <w:bCs/>
          <w:i/>
          <w:iCs/>
          <w:sz w:val="24"/>
          <w:szCs w:val="24"/>
          <w:lang w:eastAsia="ru-RU"/>
        </w:rPr>
      </w:pPr>
      <w:r w:rsidRPr="004F2C82">
        <w:rPr>
          <w:rFonts w:ascii="Times New Roman" w:hAnsi="Times New Roman" w:cs="Times New Roman"/>
          <w:b/>
          <w:bCs/>
          <w:i/>
          <w:iCs/>
          <w:sz w:val="24"/>
          <w:szCs w:val="24"/>
          <w:lang w:eastAsia="ru-RU"/>
        </w:rPr>
        <w:t>Комиссии по трудовым спорам</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____________________________________</w:t>
      </w:r>
    </w:p>
    <w:p w:rsidR="004F2C82" w:rsidRPr="004F2C82" w:rsidRDefault="004F2C82" w:rsidP="004F2C82">
      <w:pPr>
        <w:pStyle w:val="a3"/>
        <w:jc w:val="both"/>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«_____»_____________ 20____ г.</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       Настоящее удостоверение выдано комиссией по трудовым спорам 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Комиссией принято решение: 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Удостоверение выдано _________________________________________________________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Председатель комиссии                                                                      ______________________</w:t>
      </w:r>
    </w:p>
    <w:p w:rsidR="004F2C82" w:rsidRPr="004F2C82" w:rsidRDefault="004F2C82" w:rsidP="004F2C82">
      <w:pPr>
        <w:pStyle w:val="a3"/>
        <w:jc w:val="both"/>
        <w:rPr>
          <w:rFonts w:ascii="Times New Roman" w:hAnsi="Times New Roman" w:cs="Times New Roman"/>
          <w:sz w:val="24"/>
          <w:szCs w:val="24"/>
          <w:lang w:eastAsia="ru-RU"/>
        </w:rPr>
      </w:pPr>
      <w:r w:rsidRPr="004F2C82">
        <w:rPr>
          <w:rFonts w:ascii="Times New Roman" w:hAnsi="Times New Roman" w:cs="Times New Roman"/>
          <w:sz w:val="24"/>
          <w:szCs w:val="24"/>
          <w:lang w:eastAsia="ru-RU"/>
        </w:rPr>
        <w:t xml:space="preserve">Секретарь                                                                                              ______________________     </w:t>
      </w: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both"/>
        <w:rPr>
          <w:rFonts w:ascii="Times New Roman" w:hAnsi="Times New Roman" w:cs="Times New Roman"/>
          <w:sz w:val="24"/>
          <w:szCs w:val="24"/>
          <w:lang w:eastAsia="ru-RU"/>
        </w:rPr>
      </w:pPr>
    </w:p>
    <w:p w:rsidR="004F2C82" w:rsidRDefault="004F2C82" w:rsidP="004F2C82">
      <w:pPr>
        <w:pStyle w:val="a3"/>
        <w:jc w:val="right"/>
        <w:rPr>
          <w:rFonts w:ascii="Times New Roman" w:hAnsi="Times New Roman" w:cs="Times New Roman"/>
          <w:b/>
          <w:bCs/>
          <w:sz w:val="24"/>
          <w:szCs w:val="24"/>
          <w:lang w:eastAsia="ru-RU"/>
        </w:rPr>
      </w:pPr>
      <w:r w:rsidRPr="004F2C82">
        <w:rPr>
          <w:rFonts w:ascii="Times New Roman" w:hAnsi="Times New Roman" w:cs="Times New Roman"/>
          <w:b/>
          <w:bCs/>
          <w:sz w:val="24"/>
          <w:szCs w:val="24"/>
          <w:lang w:eastAsia="ru-RU"/>
        </w:rPr>
        <w:t xml:space="preserve">                                                                                                                                                                                          </w:t>
      </w:r>
    </w:p>
    <w:p w:rsidR="004F2C82" w:rsidRDefault="004F2C82" w:rsidP="004F2C82">
      <w:pPr>
        <w:pStyle w:val="a3"/>
        <w:jc w:val="right"/>
        <w:rPr>
          <w:rFonts w:ascii="Times New Roman" w:hAnsi="Times New Roman" w:cs="Times New Roman"/>
          <w:b/>
          <w:bCs/>
          <w:sz w:val="24"/>
          <w:szCs w:val="24"/>
          <w:lang w:eastAsia="ru-RU"/>
        </w:rPr>
      </w:pPr>
    </w:p>
    <w:sectPr w:rsidR="004F2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3B9"/>
    <w:multiLevelType w:val="hybridMultilevel"/>
    <w:tmpl w:val="DCA42DC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41E352B"/>
    <w:multiLevelType w:val="hybridMultilevel"/>
    <w:tmpl w:val="FF62F3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F4561F"/>
    <w:multiLevelType w:val="hybridMultilevel"/>
    <w:tmpl w:val="4DFAE56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12B90742"/>
    <w:multiLevelType w:val="multilevel"/>
    <w:tmpl w:val="A1FA763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D2E24E4"/>
    <w:multiLevelType w:val="multilevel"/>
    <w:tmpl w:val="E8B64320"/>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2F8D6F69"/>
    <w:multiLevelType w:val="hybridMultilevel"/>
    <w:tmpl w:val="D40444F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38F0215B"/>
    <w:multiLevelType w:val="hybridMultilevel"/>
    <w:tmpl w:val="A530930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4FA41E49"/>
    <w:multiLevelType w:val="multilevel"/>
    <w:tmpl w:val="01B02678"/>
    <w:lvl w:ilvl="0">
      <w:start w:val="3"/>
      <w:numFmt w:val="decimal"/>
      <w:lvlText w:val="%1."/>
      <w:lvlJc w:val="left"/>
      <w:pPr>
        <w:tabs>
          <w:tab w:val="num" w:pos="480"/>
        </w:tabs>
        <w:ind w:left="480" w:hanging="480"/>
      </w:pPr>
    </w:lvl>
    <w:lvl w:ilvl="1">
      <w:start w:val="5"/>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50087FAE"/>
    <w:multiLevelType w:val="multilevel"/>
    <w:tmpl w:val="37843BB0"/>
    <w:lvl w:ilvl="0">
      <w:start w:val="7"/>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5F29603E"/>
    <w:multiLevelType w:val="multilevel"/>
    <w:tmpl w:val="37843BB0"/>
    <w:lvl w:ilvl="0">
      <w:start w:val="9"/>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66B32CCC"/>
    <w:multiLevelType w:val="multilevel"/>
    <w:tmpl w:val="37843BB0"/>
    <w:lvl w:ilvl="0">
      <w:start w:val="8"/>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7A130082"/>
    <w:multiLevelType w:val="multilevel"/>
    <w:tmpl w:val="723274B2"/>
    <w:lvl w:ilvl="0">
      <w:start w:val="10"/>
      <w:numFmt w:val="decimal"/>
      <w:lvlText w:val="%1."/>
      <w:lvlJc w:val="left"/>
      <w:pPr>
        <w:tabs>
          <w:tab w:val="num" w:pos="600"/>
        </w:tabs>
        <w:ind w:left="600" w:hanging="600"/>
      </w:pPr>
    </w:lvl>
    <w:lvl w:ilvl="1">
      <w:start w:val="1"/>
      <w:numFmt w:val="decimal"/>
      <w:lvlText w:val="%1.%2."/>
      <w:lvlJc w:val="left"/>
      <w:pPr>
        <w:tabs>
          <w:tab w:val="num" w:pos="960"/>
        </w:tabs>
        <w:ind w:left="960" w:hanging="60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7B937D87"/>
    <w:multiLevelType w:val="multilevel"/>
    <w:tmpl w:val="F77837D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82"/>
    <w:rsid w:val="00163441"/>
    <w:rsid w:val="004F2C82"/>
    <w:rsid w:val="006860EE"/>
    <w:rsid w:val="008A75A6"/>
    <w:rsid w:val="00C470B1"/>
    <w:rsid w:val="00F8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C82"/>
    <w:pPr>
      <w:spacing w:after="0" w:line="240" w:lineRule="auto"/>
    </w:pPr>
  </w:style>
  <w:style w:type="paragraph" w:styleId="a4">
    <w:name w:val="Balloon Text"/>
    <w:basedOn w:val="a"/>
    <w:link w:val="a5"/>
    <w:uiPriority w:val="99"/>
    <w:semiHidden/>
    <w:unhideWhenUsed/>
    <w:rsid w:val="004F2C82"/>
    <w:rPr>
      <w:rFonts w:ascii="Tahoma" w:hAnsi="Tahoma" w:cs="Tahoma"/>
      <w:sz w:val="16"/>
      <w:szCs w:val="16"/>
    </w:rPr>
  </w:style>
  <w:style w:type="character" w:customStyle="1" w:styleId="a5">
    <w:name w:val="Текст выноски Знак"/>
    <w:basedOn w:val="a0"/>
    <w:link w:val="a4"/>
    <w:uiPriority w:val="99"/>
    <w:semiHidden/>
    <w:rsid w:val="004F2C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C82"/>
    <w:pPr>
      <w:spacing w:after="0" w:line="240" w:lineRule="auto"/>
    </w:pPr>
  </w:style>
  <w:style w:type="paragraph" w:styleId="a4">
    <w:name w:val="Balloon Text"/>
    <w:basedOn w:val="a"/>
    <w:link w:val="a5"/>
    <w:uiPriority w:val="99"/>
    <w:semiHidden/>
    <w:unhideWhenUsed/>
    <w:rsid w:val="004F2C82"/>
    <w:rPr>
      <w:rFonts w:ascii="Tahoma" w:hAnsi="Tahoma" w:cs="Tahoma"/>
      <w:sz w:val="16"/>
      <w:szCs w:val="16"/>
    </w:rPr>
  </w:style>
  <w:style w:type="character" w:customStyle="1" w:styleId="a5">
    <w:name w:val="Текст выноски Знак"/>
    <w:basedOn w:val="a0"/>
    <w:link w:val="a4"/>
    <w:uiPriority w:val="99"/>
    <w:semiHidden/>
    <w:rsid w:val="004F2C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33">
      <w:bodyDiv w:val="1"/>
      <w:marLeft w:val="0"/>
      <w:marRight w:val="0"/>
      <w:marTop w:val="0"/>
      <w:marBottom w:val="0"/>
      <w:divBdr>
        <w:top w:val="none" w:sz="0" w:space="0" w:color="auto"/>
        <w:left w:val="none" w:sz="0" w:space="0" w:color="auto"/>
        <w:bottom w:val="none" w:sz="0" w:space="0" w:color="auto"/>
        <w:right w:val="none" w:sz="0" w:space="0" w:color="auto"/>
      </w:divBdr>
    </w:div>
    <w:div w:id="4694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F5BD610144639627A3AA1CCF6B61F6A46C09B94EDF0043D341BFAF35CEC48DB16932DAF6487AB61YEQ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550673242511AD1008F555269BA883D0FF5AA7200D6D1523D5718DB011332CC0C806C1D9F317B515D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Правосудие</dc:creator>
  <cp:lastModifiedBy>Правосудие</cp:lastModifiedBy>
  <cp:revision>6</cp:revision>
  <cp:lastPrinted>2017-04-11T11:19:00Z</cp:lastPrinted>
  <dcterms:created xsi:type="dcterms:W3CDTF">2016-11-24T05:37:00Z</dcterms:created>
  <dcterms:modified xsi:type="dcterms:W3CDTF">2017-04-11T11:21:00Z</dcterms:modified>
</cp:coreProperties>
</file>