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3B" w:rsidRDefault="00160706" w:rsidP="008E7C7C">
      <w:pPr>
        <w:pStyle w:val="20"/>
        <w:shd w:val="clear" w:color="auto" w:fill="auto"/>
        <w:spacing w:line="170" w:lineRule="exact"/>
        <w:jc w:val="right"/>
      </w:pPr>
      <w:r>
        <w:t>Приложение №</w:t>
      </w:r>
      <w:r w:rsidR="00AA789E">
        <w:t xml:space="preserve"> 17</w:t>
      </w:r>
      <w:bookmarkStart w:id="0" w:name="_GoBack"/>
      <w:bookmarkEnd w:id="0"/>
    </w:p>
    <w:p w:rsidR="008E7C7C" w:rsidRDefault="00AA789E" w:rsidP="008E7C7C">
      <w:pPr>
        <w:pStyle w:val="20"/>
        <w:shd w:val="clear" w:color="auto" w:fill="auto"/>
        <w:spacing w:line="227" w:lineRule="exact"/>
        <w:jc w:val="right"/>
      </w:pPr>
      <w:r>
        <w:t xml:space="preserve">к коллективному  договору </w:t>
      </w:r>
      <w:r w:rsidR="00160706">
        <w:t xml:space="preserve">2017-2019 г. </w:t>
      </w:r>
    </w:p>
    <w:p w:rsidR="00F54B3B" w:rsidRDefault="00160706" w:rsidP="008E7C7C">
      <w:pPr>
        <w:pStyle w:val="20"/>
        <w:shd w:val="clear" w:color="auto" w:fill="auto"/>
        <w:spacing w:line="227" w:lineRule="exact"/>
        <w:jc w:val="right"/>
      </w:pPr>
      <w:r>
        <w:t>работников ГБУЗ СО "Тугулымская ЦРБ"</w:t>
      </w:r>
    </w:p>
    <w:p w:rsidR="008E7C7C" w:rsidRDefault="00160706" w:rsidP="008E7C7C">
      <w:pPr>
        <w:pStyle w:val="30"/>
        <w:shd w:val="clear" w:color="auto" w:fill="auto"/>
      </w:pPr>
      <w:r>
        <w:t xml:space="preserve">ПОЛОЖЕНИЕ </w:t>
      </w:r>
    </w:p>
    <w:p w:rsidR="008E7C7C" w:rsidRDefault="00160706" w:rsidP="008E7C7C">
      <w:pPr>
        <w:pStyle w:val="30"/>
        <w:shd w:val="clear" w:color="auto" w:fill="auto"/>
      </w:pPr>
      <w:r>
        <w:t xml:space="preserve">О КОМИССИИ ПО РАСПРЕДЕЛЕНИЮ </w:t>
      </w:r>
    </w:p>
    <w:p w:rsidR="00F54B3B" w:rsidRDefault="00160706" w:rsidP="008E7C7C">
      <w:pPr>
        <w:pStyle w:val="30"/>
        <w:shd w:val="clear" w:color="auto" w:fill="auto"/>
      </w:pPr>
      <w:r>
        <w:t xml:space="preserve">СТИМУЛИРУЮЩИХ И ПРЕМИАЛЬНЫХ ВЫПЛАТ </w:t>
      </w:r>
      <w:r w:rsidR="008E7C7C">
        <w:t xml:space="preserve">                           </w:t>
      </w:r>
      <w:r>
        <w:t xml:space="preserve">РАБОТНИКАМ ГБУЗ СО ’’ТУГУЛЫМСКАЯ </w:t>
      </w:r>
      <w:r>
        <w:rPr>
          <w:rStyle w:val="311pt"/>
          <w:b/>
          <w:bCs/>
        </w:rPr>
        <w:t>ЦРБ”</w:t>
      </w:r>
    </w:p>
    <w:p w:rsidR="00F54B3B" w:rsidRDefault="00160706">
      <w:pPr>
        <w:pStyle w:val="30"/>
        <w:shd w:val="clear" w:color="auto" w:fill="auto"/>
        <w:spacing w:line="277" w:lineRule="exact"/>
        <w:jc w:val="left"/>
      </w:pPr>
      <w:r>
        <w:t>1. Общие положения</w:t>
      </w:r>
      <w:r w:rsidR="008E7C7C">
        <w:t xml:space="preserve">   </w:t>
      </w:r>
    </w:p>
    <w:p w:rsidR="00F54B3B" w:rsidRDefault="00160706" w:rsidP="008E7C7C">
      <w:pPr>
        <w:pStyle w:val="1"/>
        <w:numPr>
          <w:ilvl w:val="0"/>
          <w:numId w:val="1"/>
        </w:numPr>
        <w:shd w:val="clear" w:color="auto" w:fill="auto"/>
        <w:tabs>
          <w:tab w:val="left" w:pos="2395"/>
        </w:tabs>
        <w:ind w:firstLine="360"/>
        <w:jc w:val="both"/>
      </w:pPr>
      <w:r>
        <w:t>Настоящее</w:t>
      </w:r>
      <w:r w:rsidR="00F267DD">
        <w:t xml:space="preserve">  </w:t>
      </w:r>
      <w:r>
        <w:tab/>
        <w:t>положение определяет структуру, состав и задачи комиссии по распределению стимулирующих выплат, премированию ГБУЗ СО "Тугулымская ЦРБ".</w:t>
      </w:r>
    </w:p>
    <w:p w:rsidR="00F54B3B" w:rsidRDefault="00160706" w:rsidP="008E7C7C">
      <w:pPr>
        <w:pStyle w:val="1"/>
        <w:numPr>
          <w:ilvl w:val="0"/>
          <w:numId w:val="1"/>
        </w:numPr>
        <w:shd w:val="clear" w:color="auto" w:fill="auto"/>
        <w:tabs>
          <w:tab w:val="left" w:pos="1322"/>
        </w:tabs>
        <w:ind w:firstLine="360"/>
        <w:jc w:val="both"/>
      </w:pPr>
      <w:r>
        <w:t>Комиссия создается с целью мониторинга и оценки качества работы работников учреждения.</w:t>
      </w:r>
    </w:p>
    <w:p w:rsidR="00F54B3B" w:rsidRDefault="00160706" w:rsidP="008E7C7C">
      <w:pPr>
        <w:pStyle w:val="1"/>
        <w:numPr>
          <w:ilvl w:val="0"/>
          <w:numId w:val="1"/>
        </w:numPr>
        <w:shd w:val="clear" w:color="auto" w:fill="auto"/>
        <w:tabs>
          <w:tab w:val="left" w:pos="1156"/>
        </w:tabs>
        <w:ind w:firstLine="360"/>
        <w:jc w:val="both"/>
      </w:pPr>
      <w:r>
        <w:t>Состав комиссии утверждается приказом главного врача.</w:t>
      </w:r>
    </w:p>
    <w:p w:rsidR="00F54B3B" w:rsidRDefault="00160706" w:rsidP="008E7C7C">
      <w:pPr>
        <w:pStyle w:val="1"/>
        <w:numPr>
          <w:ilvl w:val="0"/>
          <w:numId w:val="1"/>
        </w:numPr>
        <w:shd w:val="clear" w:color="auto" w:fill="auto"/>
        <w:tabs>
          <w:tab w:val="left" w:pos="1236"/>
        </w:tabs>
        <w:ind w:firstLine="360"/>
        <w:jc w:val="both"/>
      </w:pPr>
      <w:r>
        <w:t>Комиссия является коллегиальным органом, действующим в соответствии с Положением о комиссии.</w:t>
      </w:r>
    </w:p>
    <w:p w:rsidR="00F54B3B" w:rsidRDefault="00160706" w:rsidP="008E7C7C">
      <w:pPr>
        <w:pStyle w:val="1"/>
        <w:numPr>
          <w:ilvl w:val="0"/>
          <w:numId w:val="1"/>
        </w:numPr>
        <w:shd w:val="clear" w:color="auto" w:fill="auto"/>
        <w:tabs>
          <w:tab w:val="left" w:pos="1152"/>
        </w:tabs>
        <w:ind w:firstLine="360"/>
        <w:jc w:val="both"/>
      </w:pPr>
      <w:r>
        <w:t>В состав Комиссии включаются представители:</w:t>
      </w:r>
    </w:p>
    <w:p w:rsidR="00F54B3B" w:rsidRDefault="00160706" w:rsidP="008E7C7C">
      <w:pPr>
        <w:pStyle w:val="1"/>
        <w:numPr>
          <w:ilvl w:val="0"/>
          <w:numId w:val="2"/>
        </w:numPr>
        <w:shd w:val="clear" w:color="auto" w:fill="auto"/>
        <w:tabs>
          <w:tab w:val="left" w:pos="1442"/>
        </w:tabs>
        <w:spacing w:line="220" w:lineRule="exact"/>
        <w:jc w:val="both"/>
      </w:pPr>
      <w:r>
        <w:t>администрации;</w:t>
      </w:r>
    </w:p>
    <w:p w:rsidR="00F54B3B" w:rsidRDefault="00160706" w:rsidP="008E7C7C">
      <w:pPr>
        <w:pStyle w:val="1"/>
        <w:numPr>
          <w:ilvl w:val="0"/>
          <w:numId w:val="2"/>
        </w:numPr>
        <w:shd w:val="clear" w:color="auto" w:fill="auto"/>
        <w:tabs>
          <w:tab w:val="left" w:pos="1442"/>
        </w:tabs>
        <w:spacing w:line="220" w:lineRule="exact"/>
        <w:jc w:val="both"/>
      </w:pPr>
      <w:r>
        <w:t>профсоюзного комитета;</w:t>
      </w:r>
    </w:p>
    <w:p w:rsidR="00F54B3B" w:rsidRDefault="00160706" w:rsidP="008E7C7C">
      <w:pPr>
        <w:pStyle w:val="1"/>
        <w:numPr>
          <w:ilvl w:val="0"/>
          <w:numId w:val="2"/>
        </w:numPr>
        <w:shd w:val="clear" w:color="auto" w:fill="auto"/>
        <w:tabs>
          <w:tab w:val="left" w:pos="1438"/>
        </w:tabs>
        <w:jc w:val="both"/>
      </w:pPr>
      <w:r>
        <w:t>трудового коллектива (в случае необходимости).</w:t>
      </w:r>
    </w:p>
    <w:p w:rsidR="00F54B3B" w:rsidRDefault="00160706" w:rsidP="008E7C7C">
      <w:pPr>
        <w:pStyle w:val="1"/>
        <w:numPr>
          <w:ilvl w:val="0"/>
          <w:numId w:val="1"/>
        </w:numPr>
        <w:shd w:val="clear" w:color="auto" w:fill="auto"/>
        <w:tabs>
          <w:tab w:val="left" w:pos="1149"/>
        </w:tabs>
        <w:ind w:firstLine="360"/>
        <w:jc w:val="both"/>
      </w:pPr>
      <w:r>
        <w:t>Комиссия из своего состава избирает председателя и секретаря.</w:t>
      </w:r>
    </w:p>
    <w:p w:rsidR="00F54B3B" w:rsidRDefault="00160706" w:rsidP="008E7C7C">
      <w:pPr>
        <w:pStyle w:val="1"/>
        <w:numPr>
          <w:ilvl w:val="0"/>
          <w:numId w:val="1"/>
        </w:numPr>
        <w:shd w:val="clear" w:color="auto" w:fill="auto"/>
        <w:tabs>
          <w:tab w:val="left" w:pos="1138"/>
        </w:tabs>
        <w:ind w:firstLine="360"/>
        <w:jc w:val="both"/>
      </w:pPr>
      <w:r>
        <w:t>Деятельность комиссии организуется ее председателем.</w:t>
      </w:r>
    </w:p>
    <w:p w:rsidR="00F54B3B" w:rsidRDefault="00160706" w:rsidP="008E7C7C">
      <w:pPr>
        <w:pStyle w:val="1"/>
        <w:numPr>
          <w:ilvl w:val="0"/>
          <w:numId w:val="1"/>
        </w:numPr>
        <w:shd w:val="clear" w:color="auto" w:fill="auto"/>
        <w:tabs>
          <w:tab w:val="left" w:pos="1264"/>
        </w:tabs>
        <w:ind w:firstLine="360"/>
        <w:jc w:val="both"/>
      </w:pPr>
      <w:r>
        <w:t>Заседание комиссии считается правомочным при участии на заседании не менее двух третей членов комиссии.</w:t>
      </w:r>
    </w:p>
    <w:p w:rsidR="00F54B3B" w:rsidRDefault="00160706" w:rsidP="008E7C7C">
      <w:pPr>
        <w:pStyle w:val="1"/>
        <w:numPr>
          <w:ilvl w:val="0"/>
          <w:numId w:val="1"/>
        </w:numPr>
        <w:shd w:val="clear" w:color="auto" w:fill="auto"/>
        <w:tabs>
          <w:tab w:val="left" w:pos="1264"/>
        </w:tabs>
        <w:ind w:firstLine="360"/>
        <w:jc w:val="both"/>
      </w:pPr>
      <w:r>
        <w:t>Решение на заседании комиссии принимается большинством голосов. При равном количестве голосов «за» и «против» решение принимается в пользу работника.</w:t>
      </w:r>
    </w:p>
    <w:p w:rsidR="00F54B3B" w:rsidRDefault="00160706" w:rsidP="008E7C7C">
      <w:pPr>
        <w:pStyle w:val="1"/>
        <w:numPr>
          <w:ilvl w:val="0"/>
          <w:numId w:val="1"/>
        </w:numPr>
        <w:shd w:val="clear" w:color="auto" w:fill="auto"/>
        <w:tabs>
          <w:tab w:val="left" w:pos="1365"/>
        </w:tabs>
        <w:ind w:firstLine="360"/>
        <w:jc w:val="both"/>
      </w:pPr>
      <w:r>
        <w:t>Комиссия на своих заседаниях решает вопросы стимулирующих выплат и премирования.</w:t>
      </w:r>
    </w:p>
    <w:p w:rsidR="00F54B3B" w:rsidRDefault="00160706" w:rsidP="008E7C7C">
      <w:pPr>
        <w:pStyle w:val="50"/>
        <w:numPr>
          <w:ilvl w:val="0"/>
          <w:numId w:val="3"/>
        </w:numPr>
        <w:shd w:val="clear" w:color="auto" w:fill="auto"/>
        <w:tabs>
          <w:tab w:val="left" w:pos="321"/>
        </w:tabs>
        <w:spacing w:line="220" w:lineRule="exact"/>
        <w:jc w:val="both"/>
      </w:pPr>
      <w:r>
        <w:t>Состав</w:t>
      </w:r>
      <w:r w:rsidR="008E7C7C">
        <w:t xml:space="preserve">  </w:t>
      </w:r>
      <w:r>
        <w:t xml:space="preserve"> комиссии.</w:t>
      </w:r>
    </w:p>
    <w:p w:rsidR="00F54B3B" w:rsidRDefault="008E7C7C" w:rsidP="008E7C7C">
      <w:pPr>
        <w:pStyle w:val="1"/>
        <w:shd w:val="clear" w:color="auto" w:fill="auto"/>
        <w:spacing w:line="220" w:lineRule="exact"/>
        <w:jc w:val="both"/>
      </w:pPr>
      <w:r>
        <w:t xml:space="preserve">      </w:t>
      </w:r>
      <w:r w:rsidR="00160706">
        <w:t>Комиссия состоит из 2_х уровней:</w:t>
      </w:r>
    </w:p>
    <w:p w:rsidR="008E7C7C" w:rsidRDefault="008E7C7C" w:rsidP="008E7C7C">
      <w:pPr>
        <w:pStyle w:val="50"/>
        <w:shd w:val="clear" w:color="auto" w:fill="auto"/>
        <w:spacing w:line="220" w:lineRule="exact"/>
        <w:jc w:val="both"/>
      </w:pPr>
    </w:p>
    <w:p w:rsidR="00F54B3B" w:rsidRDefault="00160706" w:rsidP="008E7C7C">
      <w:pPr>
        <w:pStyle w:val="50"/>
        <w:shd w:val="clear" w:color="auto" w:fill="auto"/>
        <w:spacing w:line="220" w:lineRule="exact"/>
        <w:jc w:val="both"/>
      </w:pPr>
      <w:r>
        <w:t>1_й уровень - представители структурного подразделения (3 человека):</w:t>
      </w:r>
    </w:p>
    <w:p w:rsidR="00F54B3B" w:rsidRPr="0017421F" w:rsidRDefault="00160706" w:rsidP="008E7C7C">
      <w:pPr>
        <w:pStyle w:val="1"/>
        <w:numPr>
          <w:ilvl w:val="0"/>
          <w:numId w:val="4"/>
        </w:numPr>
        <w:shd w:val="clear" w:color="auto" w:fill="auto"/>
        <w:tabs>
          <w:tab w:val="left" w:pos="213"/>
        </w:tabs>
        <w:jc w:val="both"/>
        <w:rPr>
          <w:highlight w:val="magenta"/>
        </w:rPr>
      </w:pPr>
      <w:r w:rsidRPr="00AA789E">
        <w:t>з</w:t>
      </w:r>
      <w:r>
        <w:t xml:space="preserve">аведующий отделением, старшая медицинская сестра </w:t>
      </w:r>
      <w:proofErr w:type="gramStart"/>
      <w:r>
        <w:t xml:space="preserve">( </w:t>
      </w:r>
      <w:proofErr w:type="gramEnd"/>
      <w:r>
        <w:t>или другие представители отделен</w:t>
      </w:r>
      <w:r w:rsidR="00892F7F">
        <w:t>ия, подразделения</w:t>
      </w:r>
      <w:r w:rsidR="00892F7F" w:rsidRPr="00AA789E">
        <w:t>),</w:t>
      </w:r>
      <w:r w:rsidR="00892F7F" w:rsidRPr="0017421F">
        <w:rPr>
          <w:highlight w:val="magenta"/>
        </w:rPr>
        <w:t xml:space="preserve"> представитель </w:t>
      </w:r>
      <w:r w:rsidRPr="0017421F">
        <w:rPr>
          <w:highlight w:val="magenta"/>
        </w:rPr>
        <w:t xml:space="preserve"> первичной профсоюзной организации.</w:t>
      </w:r>
    </w:p>
    <w:p w:rsidR="00F54B3B" w:rsidRDefault="00160706" w:rsidP="008E7C7C">
      <w:pPr>
        <w:pStyle w:val="1"/>
        <w:shd w:val="clear" w:color="auto" w:fill="auto"/>
        <w:jc w:val="both"/>
      </w:pPr>
      <w:r>
        <w:t>Функции комиссии 1_го уровня:</w:t>
      </w:r>
    </w:p>
    <w:p w:rsidR="00F54B3B" w:rsidRDefault="00160706" w:rsidP="008E7C7C">
      <w:pPr>
        <w:pStyle w:val="1"/>
        <w:numPr>
          <w:ilvl w:val="0"/>
          <w:numId w:val="4"/>
        </w:numPr>
        <w:shd w:val="clear" w:color="auto" w:fill="auto"/>
        <w:tabs>
          <w:tab w:val="left" w:pos="213"/>
        </w:tabs>
        <w:jc w:val="both"/>
      </w:pPr>
      <w:r>
        <w:t>оценивает выполнение показателей эффективности работниками структурного подразделения;</w:t>
      </w:r>
    </w:p>
    <w:p w:rsidR="00F54B3B" w:rsidRDefault="00160706" w:rsidP="008E7C7C">
      <w:pPr>
        <w:pStyle w:val="1"/>
        <w:numPr>
          <w:ilvl w:val="0"/>
          <w:numId w:val="4"/>
        </w:numPr>
        <w:shd w:val="clear" w:color="auto" w:fill="auto"/>
        <w:tabs>
          <w:tab w:val="left" w:pos="217"/>
        </w:tabs>
        <w:jc w:val="both"/>
      </w:pPr>
      <w:r>
        <w:t>оформляет решение комиссии протоколом, оценочным листом.</w:t>
      </w:r>
    </w:p>
    <w:p w:rsidR="00F54B3B" w:rsidRDefault="00160706" w:rsidP="008E7C7C">
      <w:pPr>
        <w:pStyle w:val="1"/>
        <w:numPr>
          <w:ilvl w:val="0"/>
          <w:numId w:val="4"/>
        </w:numPr>
        <w:shd w:val="clear" w:color="auto" w:fill="auto"/>
        <w:tabs>
          <w:tab w:val="left" w:pos="213"/>
        </w:tabs>
        <w:jc w:val="both"/>
      </w:pPr>
      <w:r>
        <w:t>знакомит под роспись работника с оценкой качества его работы.</w:t>
      </w:r>
    </w:p>
    <w:p w:rsidR="008E7C7C" w:rsidRDefault="008E7C7C" w:rsidP="008E7C7C">
      <w:pPr>
        <w:pStyle w:val="50"/>
        <w:shd w:val="clear" w:color="auto" w:fill="auto"/>
        <w:spacing w:line="220" w:lineRule="exact"/>
        <w:jc w:val="both"/>
      </w:pPr>
    </w:p>
    <w:p w:rsidR="00F54B3B" w:rsidRDefault="00160706" w:rsidP="008E7C7C">
      <w:pPr>
        <w:pStyle w:val="50"/>
        <w:shd w:val="clear" w:color="auto" w:fill="auto"/>
        <w:spacing w:line="220" w:lineRule="exact"/>
        <w:jc w:val="both"/>
      </w:pPr>
      <w:r>
        <w:t xml:space="preserve">2_й уровень </w:t>
      </w:r>
      <w:r w:rsidR="008E7C7C">
        <w:t xml:space="preserve">комиссия учреждения </w:t>
      </w:r>
      <w:proofErr w:type="gramStart"/>
      <w:r w:rsidR="008E7C7C">
        <w:t xml:space="preserve">( </w:t>
      </w:r>
      <w:proofErr w:type="gramEnd"/>
      <w:r w:rsidR="008E7C7C">
        <w:t>9</w:t>
      </w:r>
      <w:r>
        <w:t xml:space="preserve"> человек</w:t>
      </w:r>
      <w:r w:rsidR="008E7C7C">
        <w:t xml:space="preserve"> </w:t>
      </w:r>
      <w:r>
        <w:t>):</w:t>
      </w:r>
    </w:p>
    <w:p w:rsidR="0036570D" w:rsidRDefault="0036570D" w:rsidP="0036570D">
      <w:pPr>
        <w:pStyle w:val="1"/>
        <w:shd w:val="clear" w:color="auto" w:fill="auto"/>
        <w:tabs>
          <w:tab w:val="left" w:pos="213"/>
        </w:tabs>
        <w:spacing w:line="220" w:lineRule="exact"/>
        <w:jc w:val="both"/>
      </w:pPr>
      <w:r>
        <w:t xml:space="preserve">   1.</w:t>
      </w:r>
      <w:r w:rsidR="00160706">
        <w:t>руководитель</w:t>
      </w:r>
      <w:r w:rsidR="008E7C7C">
        <w:t xml:space="preserve"> ЛПУ,</w:t>
      </w:r>
    </w:p>
    <w:p w:rsidR="0036570D" w:rsidRDefault="0036570D" w:rsidP="0036570D">
      <w:pPr>
        <w:pStyle w:val="1"/>
        <w:shd w:val="clear" w:color="auto" w:fill="auto"/>
        <w:tabs>
          <w:tab w:val="left" w:pos="213"/>
        </w:tabs>
        <w:spacing w:line="220" w:lineRule="exact"/>
        <w:jc w:val="both"/>
      </w:pPr>
      <w:r>
        <w:t xml:space="preserve">   2.</w:t>
      </w:r>
      <w:r w:rsidR="008E7C7C">
        <w:t xml:space="preserve"> заместитель главного врача</w:t>
      </w:r>
      <w:r w:rsidR="002A38C2">
        <w:t xml:space="preserve"> </w:t>
      </w:r>
      <w:r>
        <w:t xml:space="preserve"> амбулаторно-поликлинической службе</w:t>
      </w:r>
      <w:r w:rsidR="00160706">
        <w:t>,</w:t>
      </w:r>
      <w:r>
        <w:t xml:space="preserve"> </w:t>
      </w:r>
    </w:p>
    <w:p w:rsidR="0036570D" w:rsidRDefault="0036570D" w:rsidP="0036570D">
      <w:pPr>
        <w:pStyle w:val="1"/>
        <w:shd w:val="clear" w:color="auto" w:fill="auto"/>
        <w:tabs>
          <w:tab w:val="left" w:pos="213"/>
        </w:tabs>
        <w:spacing w:line="220" w:lineRule="exact"/>
        <w:jc w:val="both"/>
      </w:pPr>
      <w:r>
        <w:t xml:space="preserve">   3.</w:t>
      </w:r>
      <w:r>
        <w:t>заместитель главного врача</w:t>
      </w:r>
      <w:r>
        <w:t xml:space="preserve"> медицинской части,</w:t>
      </w:r>
    </w:p>
    <w:p w:rsidR="0036570D" w:rsidRDefault="0036570D" w:rsidP="0036570D">
      <w:pPr>
        <w:pStyle w:val="1"/>
        <w:shd w:val="clear" w:color="auto" w:fill="auto"/>
        <w:tabs>
          <w:tab w:val="left" w:pos="213"/>
        </w:tabs>
        <w:spacing w:line="220" w:lineRule="exact"/>
        <w:jc w:val="both"/>
      </w:pPr>
      <w:r w:rsidRPr="0036570D">
        <w:t xml:space="preserve"> </w:t>
      </w:r>
      <w:r>
        <w:t xml:space="preserve">  4.</w:t>
      </w:r>
      <w:r>
        <w:t xml:space="preserve">заместитель главного врача </w:t>
      </w:r>
      <w:r>
        <w:t>по экономическим  вопросам,</w:t>
      </w:r>
      <w:r>
        <w:t xml:space="preserve"> </w:t>
      </w:r>
    </w:p>
    <w:p w:rsidR="0036570D" w:rsidRDefault="0036570D" w:rsidP="0036570D">
      <w:pPr>
        <w:pStyle w:val="1"/>
        <w:shd w:val="clear" w:color="auto" w:fill="auto"/>
        <w:tabs>
          <w:tab w:val="left" w:pos="213"/>
        </w:tabs>
        <w:spacing w:line="220" w:lineRule="exact"/>
        <w:jc w:val="both"/>
      </w:pPr>
      <w:r>
        <w:t xml:space="preserve">   5.</w:t>
      </w:r>
      <w:r w:rsidR="008E7C7C">
        <w:t xml:space="preserve">главный </w:t>
      </w:r>
      <w:r w:rsidR="00160706">
        <w:t xml:space="preserve"> бухгалтер,</w:t>
      </w:r>
    </w:p>
    <w:p w:rsidR="0036570D" w:rsidRDefault="0036570D" w:rsidP="0036570D">
      <w:pPr>
        <w:pStyle w:val="1"/>
        <w:shd w:val="clear" w:color="auto" w:fill="auto"/>
        <w:tabs>
          <w:tab w:val="left" w:pos="213"/>
        </w:tabs>
        <w:spacing w:line="220" w:lineRule="exact"/>
        <w:jc w:val="both"/>
      </w:pPr>
      <w:r>
        <w:t xml:space="preserve">   6.ведущий  специалист по кадрам</w:t>
      </w:r>
      <w:r w:rsidR="00160706">
        <w:t>,</w:t>
      </w:r>
    </w:p>
    <w:p w:rsidR="0036570D" w:rsidRDefault="0036570D" w:rsidP="0036570D">
      <w:pPr>
        <w:pStyle w:val="1"/>
        <w:shd w:val="clear" w:color="auto" w:fill="auto"/>
        <w:tabs>
          <w:tab w:val="left" w:pos="213"/>
        </w:tabs>
        <w:spacing w:line="220" w:lineRule="exact"/>
        <w:jc w:val="both"/>
      </w:pPr>
      <w:r>
        <w:t xml:space="preserve">   7.</w:t>
      </w:r>
      <w:r>
        <w:t>ведущий</w:t>
      </w:r>
      <w:r>
        <w:t xml:space="preserve">  юрисконсульт,</w:t>
      </w:r>
    </w:p>
    <w:p w:rsidR="0036570D" w:rsidRDefault="0036570D" w:rsidP="0036570D">
      <w:pPr>
        <w:pStyle w:val="1"/>
        <w:shd w:val="clear" w:color="auto" w:fill="auto"/>
        <w:tabs>
          <w:tab w:val="left" w:pos="213"/>
        </w:tabs>
        <w:spacing w:line="220" w:lineRule="exact"/>
        <w:jc w:val="both"/>
      </w:pPr>
      <w:r>
        <w:t xml:space="preserve">   8.главная  медицинская сестра,</w:t>
      </w:r>
    </w:p>
    <w:p w:rsidR="00F54B3B" w:rsidRDefault="0036570D" w:rsidP="0036570D">
      <w:pPr>
        <w:pStyle w:val="1"/>
        <w:shd w:val="clear" w:color="auto" w:fill="auto"/>
        <w:tabs>
          <w:tab w:val="left" w:pos="213"/>
        </w:tabs>
        <w:spacing w:line="220" w:lineRule="exact"/>
        <w:jc w:val="both"/>
      </w:pPr>
      <w:r>
        <w:t xml:space="preserve">   9.</w:t>
      </w:r>
      <w:r w:rsidR="00160706">
        <w:t>председатель профкома.</w:t>
      </w:r>
    </w:p>
    <w:p w:rsidR="00F54B3B" w:rsidRDefault="00160706" w:rsidP="008E7C7C">
      <w:pPr>
        <w:pStyle w:val="1"/>
        <w:shd w:val="clear" w:color="auto" w:fill="auto"/>
        <w:spacing w:line="220" w:lineRule="exact"/>
        <w:jc w:val="both"/>
      </w:pPr>
      <w:r>
        <w:t>Функции комиссии 2_го уровня:</w:t>
      </w:r>
    </w:p>
    <w:p w:rsidR="00F54B3B" w:rsidRDefault="00160706" w:rsidP="008E7C7C">
      <w:pPr>
        <w:pStyle w:val="1"/>
        <w:numPr>
          <w:ilvl w:val="0"/>
          <w:numId w:val="4"/>
        </w:numPr>
        <w:shd w:val="clear" w:color="auto" w:fill="auto"/>
        <w:tabs>
          <w:tab w:val="left" w:pos="193"/>
        </w:tabs>
        <w:spacing w:line="274" w:lineRule="exact"/>
        <w:jc w:val="both"/>
      </w:pPr>
      <w:r>
        <w:t>распределяет средства к премированию по структурным подразделениям и по общебольничному персоналу;</w:t>
      </w:r>
    </w:p>
    <w:p w:rsidR="00F54B3B" w:rsidRDefault="00160706" w:rsidP="008E7C7C">
      <w:pPr>
        <w:pStyle w:val="1"/>
        <w:numPr>
          <w:ilvl w:val="0"/>
          <w:numId w:val="4"/>
        </w:numPr>
        <w:shd w:val="clear" w:color="auto" w:fill="auto"/>
        <w:tabs>
          <w:tab w:val="left" w:pos="197"/>
        </w:tabs>
        <w:spacing w:line="274" w:lineRule="exact"/>
        <w:jc w:val="both"/>
      </w:pPr>
      <w:r>
        <w:t>определяет размер премии по утвержденным критериям;</w:t>
      </w:r>
    </w:p>
    <w:p w:rsidR="00F54B3B" w:rsidRDefault="00160706" w:rsidP="008E7C7C">
      <w:pPr>
        <w:pStyle w:val="1"/>
        <w:numPr>
          <w:ilvl w:val="0"/>
          <w:numId w:val="4"/>
        </w:numPr>
        <w:shd w:val="clear" w:color="auto" w:fill="auto"/>
        <w:tabs>
          <w:tab w:val="left" w:pos="193"/>
        </w:tabs>
        <w:spacing w:line="274" w:lineRule="exact"/>
        <w:jc w:val="both"/>
      </w:pPr>
      <w:r>
        <w:t>рассматривает спорные вопросы от работников по стимулирующим выплатам;</w:t>
      </w:r>
    </w:p>
    <w:p w:rsidR="00F54B3B" w:rsidRDefault="00160706" w:rsidP="008E7C7C">
      <w:pPr>
        <w:pStyle w:val="1"/>
        <w:numPr>
          <w:ilvl w:val="0"/>
          <w:numId w:val="4"/>
        </w:numPr>
        <w:shd w:val="clear" w:color="auto" w:fill="auto"/>
        <w:tabs>
          <w:tab w:val="left" w:pos="197"/>
        </w:tabs>
        <w:jc w:val="both"/>
      </w:pPr>
      <w:r>
        <w:t>оформляет проект приказа о распределении стимули</w:t>
      </w:r>
      <w:r w:rsidR="00F267DD">
        <w:t xml:space="preserve">рующих выплат за качество работ </w:t>
      </w:r>
      <w:r>
        <w:t xml:space="preserve"> сотрудникам учреждения;</w:t>
      </w:r>
    </w:p>
    <w:p w:rsidR="00F54B3B" w:rsidRDefault="00160706" w:rsidP="008E7C7C">
      <w:pPr>
        <w:pStyle w:val="1"/>
        <w:shd w:val="clear" w:color="auto" w:fill="auto"/>
        <w:spacing w:line="274" w:lineRule="exact"/>
        <w:jc w:val="both"/>
      </w:pPr>
      <w:r>
        <w:t xml:space="preserve">Механизмы распределения стимулирующих выплат конкретным работникам осуществляются на основе </w:t>
      </w:r>
      <w:r>
        <w:lastRenderedPageBreak/>
        <w:t>процентного соотношения.</w:t>
      </w:r>
    </w:p>
    <w:p w:rsidR="00F267DD" w:rsidRDefault="00160706" w:rsidP="008E7C7C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01"/>
        </w:tabs>
        <w:spacing w:line="220" w:lineRule="exact"/>
        <w:jc w:val="both"/>
      </w:pPr>
      <w:bookmarkStart w:id="1" w:name="bookmark0"/>
      <w:r>
        <w:t>Основные задачи комиссии</w:t>
      </w:r>
    </w:p>
    <w:p w:rsidR="00F54B3B" w:rsidRDefault="00160706" w:rsidP="00F267DD">
      <w:pPr>
        <w:pStyle w:val="22"/>
        <w:keepNext/>
        <w:keepLines/>
        <w:shd w:val="clear" w:color="auto" w:fill="auto"/>
        <w:tabs>
          <w:tab w:val="left" w:pos="301"/>
        </w:tabs>
        <w:spacing w:line="220" w:lineRule="exact"/>
        <w:jc w:val="both"/>
      </w:pPr>
      <w:r>
        <w:t xml:space="preserve"> 3.1.Задачи комиссий 1-2 уровня (общие):</w:t>
      </w:r>
      <w:bookmarkEnd w:id="1"/>
    </w:p>
    <w:p w:rsidR="00F54B3B" w:rsidRDefault="00160706" w:rsidP="0017421F">
      <w:pPr>
        <w:pStyle w:val="1"/>
        <w:numPr>
          <w:ilvl w:val="0"/>
          <w:numId w:val="5"/>
        </w:numPr>
        <w:shd w:val="clear" w:color="auto" w:fill="auto"/>
        <w:tabs>
          <w:tab w:val="left" w:pos="1356"/>
        </w:tabs>
        <w:spacing w:line="274" w:lineRule="exact"/>
        <w:ind w:firstLine="360"/>
        <w:jc w:val="both"/>
      </w:pPr>
      <w:r>
        <w:t>Разработка мониторинговых карт оценк</w:t>
      </w:r>
      <w:r w:rsidR="0017421F">
        <w:t>и работников, включающих критерии</w:t>
      </w:r>
      <w:r>
        <w:t xml:space="preserve"> оценки и механизмы определения достижений.</w:t>
      </w:r>
    </w:p>
    <w:p w:rsidR="00F54B3B" w:rsidRDefault="00160706" w:rsidP="008E7C7C">
      <w:pPr>
        <w:pStyle w:val="1"/>
        <w:numPr>
          <w:ilvl w:val="0"/>
          <w:numId w:val="5"/>
        </w:numPr>
        <w:shd w:val="clear" w:color="auto" w:fill="auto"/>
        <w:tabs>
          <w:tab w:val="left" w:pos="1401"/>
        </w:tabs>
        <w:spacing w:line="274" w:lineRule="exact"/>
        <w:ind w:firstLine="360"/>
        <w:jc w:val="both"/>
      </w:pPr>
      <w:r>
        <w:t>Оценка качества и эффективности деятельности работников.</w:t>
      </w:r>
    </w:p>
    <w:p w:rsidR="00F54B3B" w:rsidRDefault="00160706" w:rsidP="008E7C7C">
      <w:pPr>
        <w:pStyle w:val="1"/>
        <w:numPr>
          <w:ilvl w:val="0"/>
          <w:numId w:val="5"/>
        </w:numPr>
        <w:shd w:val="clear" w:color="auto" w:fill="auto"/>
        <w:tabs>
          <w:tab w:val="left" w:pos="1394"/>
        </w:tabs>
        <w:spacing w:line="274" w:lineRule="exact"/>
        <w:ind w:firstLine="360"/>
        <w:jc w:val="both"/>
      </w:pPr>
      <w:r w:rsidRPr="0017421F">
        <w:rPr>
          <w:highlight w:val="magenta"/>
        </w:rPr>
        <w:t>Утвер</w:t>
      </w:r>
      <w:r w:rsidR="0017421F" w:rsidRPr="0017421F">
        <w:rPr>
          <w:highlight w:val="magenta"/>
        </w:rPr>
        <w:t xml:space="preserve">ждение </w:t>
      </w:r>
      <w:r w:rsidRPr="0017421F">
        <w:rPr>
          <w:highlight w:val="magenta"/>
        </w:rPr>
        <w:t xml:space="preserve"> оценочного листа</w:t>
      </w:r>
      <w:r>
        <w:t>.</w:t>
      </w:r>
    </w:p>
    <w:p w:rsidR="00F54B3B" w:rsidRDefault="00160706" w:rsidP="008E7C7C">
      <w:pPr>
        <w:pStyle w:val="1"/>
        <w:numPr>
          <w:ilvl w:val="0"/>
          <w:numId w:val="5"/>
        </w:numPr>
        <w:shd w:val="clear" w:color="auto" w:fill="auto"/>
        <w:tabs>
          <w:tab w:val="left" w:pos="1394"/>
        </w:tabs>
        <w:spacing w:line="274" w:lineRule="exact"/>
        <w:ind w:firstLine="360"/>
        <w:jc w:val="both"/>
      </w:pPr>
      <w:r>
        <w:t>Подготовка проекта приказа об установлении стимулирующих выплат.</w:t>
      </w:r>
    </w:p>
    <w:p w:rsidR="00F54B3B" w:rsidRDefault="00160706" w:rsidP="008E7C7C">
      <w:pPr>
        <w:pStyle w:val="22"/>
        <w:keepNext/>
        <w:keepLines/>
        <w:shd w:val="clear" w:color="auto" w:fill="auto"/>
        <w:spacing w:line="220" w:lineRule="exact"/>
        <w:jc w:val="both"/>
      </w:pPr>
      <w:bookmarkStart w:id="2" w:name="bookmark1"/>
      <w:r>
        <w:t>3.2. Функциональные обязанности и регламент работы комиссии 2_го уровня:</w:t>
      </w:r>
      <w:bookmarkEnd w:id="2"/>
    </w:p>
    <w:p w:rsidR="00F54B3B" w:rsidRDefault="00160706" w:rsidP="008E7C7C">
      <w:pPr>
        <w:pStyle w:val="1"/>
        <w:numPr>
          <w:ilvl w:val="0"/>
          <w:numId w:val="6"/>
        </w:numPr>
        <w:shd w:val="clear" w:color="auto" w:fill="auto"/>
        <w:tabs>
          <w:tab w:val="left" w:pos="1455"/>
        </w:tabs>
        <w:ind w:firstLine="360"/>
        <w:jc w:val="both"/>
      </w:pPr>
      <w:r>
        <w:t>Председатель комиссии:</w:t>
      </w:r>
    </w:p>
    <w:p w:rsidR="00F54B3B" w:rsidRDefault="00160706" w:rsidP="008E7C7C">
      <w:pPr>
        <w:pStyle w:val="1"/>
        <w:numPr>
          <w:ilvl w:val="0"/>
          <w:numId w:val="4"/>
        </w:numPr>
        <w:shd w:val="clear" w:color="auto" w:fill="auto"/>
        <w:tabs>
          <w:tab w:val="left" w:pos="1657"/>
        </w:tabs>
        <w:jc w:val="both"/>
      </w:pPr>
      <w:r>
        <w:t>руководит ее деятельностью, проводит заседания комиссии, распределяет обязанности между членами комиссии.</w:t>
      </w:r>
    </w:p>
    <w:p w:rsidR="00F54B3B" w:rsidRDefault="00160706" w:rsidP="008E7C7C">
      <w:pPr>
        <w:pStyle w:val="1"/>
        <w:numPr>
          <w:ilvl w:val="0"/>
          <w:numId w:val="6"/>
        </w:numPr>
        <w:shd w:val="clear" w:color="auto" w:fill="auto"/>
        <w:tabs>
          <w:tab w:val="left" w:pos="1394"/>
        </w:tabs>
        <w:ind w:firstLine="360"/>
        <w:jc w:val="both"/>
      </w:pPr>
      <w:r>
        <w:t>Секретарь комиссии:</w:t>
      </w:r>
    </w:p>
    <w:p w:rsidR="00F54B3B" w:rsidRDefault="00160706" w:rsidP="008E7C7C">
      <w:pPr>
        <w:pStyle w:val="1"/>
        <w:numPr>
          <w:ilvl w:val="0"/>
          <w:numId w:val="4"/>
        </w:numPr>
        <w:shd w:val="clear" w:color="auto" w:fill="auto"/>
        <w:tabs>
          <w:tab w:val="left" w:pos="1657"/>
        </w:tabs>
        <w:jc w:val="both"/>
      </w:pPr>
      <w:r>
        <w:t>готовит заседания комиссии, оформляет протоколы заседаний комиссии с подписями членов комиссии, делает выписки из протоколов.</w:t>
      </w:r>
    </w:p>
    <w:p w:rsidR="00F54B3B" w:rsidRDefault="00160706" w:rsidP="008E7C7C">
      <w:pPr>
        <w:pStyle w:val="1"/>
        <w:numPr>
          <w:ilvl w:val="0"/>
          <w:numId w:val="6"/>
        </w:numPr>
        <w:shd w:val="clear" w:color="auto" w:fill="auto"/>
        <w:tabs>
          <w:tab w:val="left" w:pos="1394"/>
        </w:tabs>
        <w:spacing w:line="220" w:lineRule="exact"/>
        <w:ind w:firstLine="360"/>
        <w:jc w:val="both"/>
      </w:pPr>
      <w:r>
        <w:t>Члены комиссии:</w:t>
      </w:r>
    </w:p>
    <w:p w:rsidR="00F54B3B" w:rsidRDefault="00160706" w:rsidP="008E7C7C">
      <w:pPr>
        <w:pStyle w:val="1"/>
        <w:numPr>
          <w:ilvl w:val="0"/>
          <w:numId w:val="4"/>
        </w:numPr>
        <w:shd w:val="clear" w:color="auto" w:fill="auto"/>
        <w:tabs>
          <w:tab w:val="left" w:pos="380"/>
        </w:tabs>
        <w:spacing w:line="220" w:lineRule="exact"/>
        <w:jc w:val="both"/>
      </w:pPr>
      <w:r>
        <w:t>курируют заполнение оценочных листов комиссией 1_го уровня</w:t>
      </w:r>
    </w:p>
    <w:p w:rsidR="00F54B3B" w:rsidRDefault="00160706" w:rsidP="008E7C7C">
      <w:pPr>
        <w:pStyle w:val="1"/>
        <w:numPr>
          <w:ilvl w:val="0"/>
          <w:numId w:val="4"/>
        </w:numPr>
        <w:shd w:val="clear" w:color="auto" w:fill="auto"/>
        <w:tabs>
          <w:tab w:val="left" w:pos="1632"/>
        </w:tabs>
        <w:spacing w:line="274" w:lineRule="exact"/>
        <w:jc w:val="both"/>
      </w:pPr>
      <w:r>
        <w:t>рассматривают материалы по анализу деятельности работников в соответствии с утвержденными критериями по утвержденной форме;</w:t>
      </w:r>
    </w:p>
    <w:p w:rsidR="00F54B3B" w:rsidRDefault="00160706" w:rsidP="008E7C7C">
      <w:pPr>
        <w:pStyle w:val="1"/>
        <w:numPr>
          <w:ilvl w:val="0"/>
          <w:numId w:val="4"/>
        </w:numPr>
        <w:shd w:val="clear" w:color="auto" w:fill="auto"/>
        <w:tabs>
          <w:tab w:val="left" w:pos="1657"/>
        </w:tabs>
        <w:spacing w:line="274" w:lineRule="exact"/>
        <w:jc w:val="both"/>
      </w:pPr>
      <w:r>
        <w:t>принимают решения о соответствии деятельности работника требованиям к установлению размера стимулирующей выплаты.</w:t>
      </w:r>
    </w:p>
    <w:p w:rsidR="00F54B3B" w:rsidRDefault="00160706" w:rsidP="008E7C7C">
      <w:pPr>
        <w:pStyle w:val="1"/>
        <w:numPr>
          <w:ilvl w:val="0"/>
          <w:numId w:val="6"/>
        </w:numPr>
        <w:shd w:val="clear" w:color="auto" w:fill="auto"/>
        <w:tabs>
          <w:tab w:val="left" w:pos="1394"/>
        </w:tabs>
        <w:spacing w:line="274" w:lineRule="exact"/>
        <w:jc w:val="both"/>
      </w:pPr>
      <w:r>
        <w:t>На основании представленных оценочных листов комиссия утверждает на своем заседании итоговые результаты для назначения стимулирующих выплат и определяет их размер в денежном выражении.</w:t>
      </w:r>
    </w:p>
    <w:p w:rsidR="00F54B3B" w:rsidRPr="0017421F" w:rsidRDefault="00160706" w:rsidP="008E7C7C">
      <w:pPr>
        <w:pStyle w:val="1"/>
        <w:numPr>
          <w:ilvl w:val="0"/>
          <w:numId w:val="6"/>
        </w:numPr>
        <w:shd w:val="clear" w:color="auto" w:fill="auto"/>
        <w:tabs>
          <w:tab w:val="left" w:pos="1270"/>
        </w:tabs>
        <w:spacing w:line="274" w:lineRule="exact"/>
        <w:ind w:firstLine="360"/>
        <w:jc w:val="both"/>
        <w:rPr>
          <w:highlight w:val="magenta"/>
        </w:rPr>
      </w:pPr>
      <w:r w:rsidRPr="0017421F">
        <w:rPr>
          <w:highlight w:val="magenta"/>
        </w:rPr>
        <w:t>В случае уст</w:t>
      </w:r>
      <w:r w:rsidR="0017421F" w:rsidRPr="0017421F">
        <w:rPr>
          <w:highlight w:val="magenta"/>
        </w:rPr>
        <w:t xml:space="preserve">ановления несоответствия </w:t>
      </w:r>
      <w:r w:rsidRPr="0017421F">
        <w:rPr>
          <w:highlight w:val="magenta"/>
        </w:rPr>
        <w:t xml:space="preserve"> оценочных листов, в сторону занижения оценки деятельности работников по пока</w:t>
      </w:r>
      <w:r w:rsidR="0017421F" w:rsidRPr="0017421F">
        <w:rPr>
          <w:highlight w:val="magenta"/>
        </w:rPr>
        <w:t xml:space="preserve">зателям и критериям, </w:t>
      </w:r>
      <w:r w:rsidRPr="0017421F">
        <w:rPr>
          <w:highlight w:val="magenta"/>
        </w:rPr>
        <w:t xml:space="preserve"> комиссия </w:t>
      </w:r>
      <w:r w:rsidR="0017421F">
        <w:rPr>
          <w:highlight w:val="magenta"/>
        </w:rPr>
        <w:t xml:space="preserve"> второго </w:t>
      </w:r>
      <w:r w:rsidR="0017421F" w:rsidRPr="0017421F">
        <w:rPr>
          <w:highlight w:val="magenta"/>
        </w:rPr>
        <w:t xml:space="preserve"> уровня </w:t>
      </w:r>
      <w:r w:rsidRPr="0017421F">
        <w:rPr>
          <w:highlight w:val="magenta"/>
        </w:rPr>
        <w:t>имеет пр</w:t>
      </w:r>
      <w:r w:rsidR="0017421F" w:rsidRPr="0017421F">
        <w:rPr>
          <w:highlight w:val="magenta"/>
        </w:rPr>
        <w:t xml:space="preserve">аво вносить коррективы в </w:t>
      </w:r>
      <w:r w:rsidRPr="0017421F">
        <w:rPr>
          <w:highlight w:val="magenta"/>
        </w:rPr>
        <w:t xml:space="preserve"> оценочные листы.</w:t>
      </w:r>
    </w:p>
    <w:p w:rsidR="00F54B3B" w:rsidRDefault="0017421F" w:rsidP="008E7C7C">
      <w:pPr>
        <w:pStyle w:val="1"/>
        <w:numPr>
          <w:ilvl w:val="0"/>
          <w:numId w:val="6"/>
        </w:numPr>
        <w:shd w:val="clear" w:color="auto" w:fill="auto"/>
        <w:tabs>
          <w:tab w:val="left" w:pos="1349"/>
        </w:tabs>
        <w:spacing w:line="274" w:lineRule="exact"/>
        <w:ind w:firstLine="360"/>
        <w:jc w:val="both"/>
      </w:pPr>
      <w:r w:rsidRPr="0017421F">
        <w:rPr>
          <w:highlight w:val="magenta"/>
        </w:rPr>
        <w:t>Утвержденные комиссией  оценочные</w:t>
      </w:r>
      <w:r w:rsidR="00160706" w:rsidRPr="0017421F">
        <w:rPr>
          <w:highlight w:val="magenta"/>
        </w:rPr>
        <w:t xml:space="preserve"> лист</w:t>
      </w:r>
      <w:r w:rsidRPr="0017421F">
        <w:rPr>
          <w:highlight w:val="magenta"/>
        </w:rPr>
        <w:t>ы</w:t>
      </w:r>
      <w:r w:rsidR="00160706" w:rsidRPr="0017421F">
        <w:rPr>
          <w:highlight w:val="magenta"/>
        </w:rPr>
        <w:t xml:space="preserve"> оформляется протоколом о выплате стимулирующей части, который подписывается председателем, секретарем и членами</w:t>
      </w:r>
      <w:r w:rsidR="00160706">
        <w:t xml:space="preserve"> </w:t>
      </w:r>
      <w:r w:rsidR="00160706" w:rsidRPr="0017421F">
        <w:rPr>
          <w:highlight w:val="magenta"/>
        </w:rPr>
        <w:t>комиссии</w:t>
      </w:r>
      <w:r w:rsidR="00160706">
        <w:t>.</w:t>
      </w:r>
    </w:p>
    <w:p w:rsidR="00F54B3B" w:rsidRDefault="00160706" w:rsidP="008E7C7C">
      <w:pPr>
        <w:pStyle w:val="1"/>
        <w:numPr>
          <w:ilvl w:val="0"/>
          <w:numId w:val="6"/>
        </w:numPr>
        <w:shd w:val="clear" w:color="auto" w:fill="auto"/>
        <w:tabs>
          <w:tab w:val="left" w:pos="1394"/>
        </w:tabs>
        <w:spacing w:line="274" w:lineRule="exact"/>
        <w:ind w:firstLine="360"/>
        <w:jc w:val="both"/>
      </w:pPr>
      <w:r>
        <w:t>На основании решения Комиссии издается приказ по учреждению.</w:t>
      </w:r>
    </w:p>
    <w:p w:rsidR="00F54B3B" w:rsidRDefault="00160706" w:rsidP="008E7C7C">
      <w:pPr>
        <w:pStyle w:val="1"/>
        <w:numPr>
          <w:ilvl w:val="0"/>
          <w:numId w:val="6"/>
        </w:numPr>
        <w:shd w:val="clear" w:color="auto" w:fill="auto"/>
        <w:tabs>
          <w:tab w:val="left" w:pos="1352"/>
        </w:tabs>
        <w:spacing w:line="274" w:lineRule="exact"/>
        <w:ind w:firstLine="360"/>
        <w:jc w:val="both"/>
      </w:pPr>
      <w:r>
        <w:t>Обжалование решения Комиссии любого уровня, осуществляется работником в установленном законом порядке.</w:t>
      </w:r>
    </w:p>
    <w:p w:rsidR="00F54B3B" w:rsidRPr="0017421F" w:rsidRDefault="00160706" w:rsidP="008E7C7C">
      <w:pPr>
        <w:pStyle w:val="1"/>
        <w:numPr>
          <w:ilvl w:val="0"/>
          <w:numId w:val="6"/>
        </w:numPr>
        <w:shd w:val="clear" w:color="auto" w:fill="auto"/>
        <w:tabs>
          <w:tab w:val="left" w:pos="1532"/>
        </w:tabs>
        <w:spacing w:line="274" w:lineRule="exact"/>
        <w:ind w:firstLine="360"/>
        <w:jc w:val="both"/>
        <w:rPr>
          <w:highlight w:val="magenta"/>
        </w:rPr>
      </w:pPr>
      <w:r w:rsidRPr="0017421F">
        <w:rPr>
          <w:highlight w:val="magenta"/>
        </w:rPr>
        <w:t>В случае несогласия работника с оценкой его профессиональной деятельности он и</w:t>
      </w:r>
      <w:r w:rsidR="0017421F" w:rsidRPr="0017421F">
        <w:rPr>
          <w:highlight w:val="magenta"/>
        </w:rPr>
        <w:t xml:space="preserve">меет право подать в  </w:t>
      </w:r>
      <w:r w:rsidRPr="0017421F">
        <w:rPr>
          <w:highlight w:val="magenta"/>
        </w:rPr>
        <w:t>комиссию</w:t>
      </w:r>
      <w:r w:rsidR="0017421F" w:rsidRPr="0017421F">
        <w:rPr>
          <w:highlight w:val="magenta"/>
        </w:rPr>
        <w:t xml:space="preserve">  второго уровня </w:t>
      </w:r>
      <w:r w:rsidRPr="0017421F">
        <w:rPr>
          <w:highlight w:val="magenta"/>
        </w:rPr>
        <w:t xml:space="preserve"> персонально или через заведующего отделением, обоснованное письменное заявление.</w:t>
      </w:r>
    </w:p>
    <w:p w:rsidR="00F54B3B" w:rsidRDefault="00160706" w:rsidP="008E7C7C">
      <w:pPr>
        <w:pStyle w:val="1"/>
        <w:numPr>
          <w:ilvl w:val="0"/>
          <w:numId w:val="6"/>
        </w:numPr>
        <w:shd w:val="clear" w:color="auto" w:fill="auto"/>
        <w:tabs>
          <w:tab w:val="left" w:pos="1622"/>
        </w:tabs>
        <w:spacing w:line="274" w:lineRule="exact"/>
        <w:ind w:firstLine="360"/>
        <w:jc w:val="both"/>
      </w:pPr>
      <w:r>
        <w:t xml:space="preserve">Комиссия обязана осуществить проверку обоснованности заявления работника и дать исчерпывающий ответ по результатам проверки не позднее 3 дней с момента подачи заявления. В случае установления в ходе </w:t>
      </w:r>
      <w:proofErr w:type="gramStart"/>
      <w:r>
        <w:t>проверки факта нарушения процедур мониторинга</w:t>
      </w:r>
      <w:proofErr w:type="gramEnd"/>
      <w:r>
        <w:t xml:space="preserve"> или оценивания, допущения технических ошибок, повлекших необъективную оценку профессиональной деятельности работника, комиссия принимает меры для исправления допущенного ошибочного оценивания.</w:t>
      </w:r>
    </w:p>
    <w:p w:rsidR="00F54B3B" w:rsidRDefault="00160706" w:rsidP="008E7C7C">
      <w:pPr>
        <w:pStyle w:val="1"/>
        <w:shd w:val="clear" w:color="auto" w:fill="auto"/>
        <w:spacing w:line="281" w:lineRule="exact"/>
        <w:ind w:firstLine="360"/>
        <w:jc w:val="both"/>
      </w:pPr>
      <w:r>
        <w:t>3.2.11. Работник, подавший данное заявление, имеет право присутствовать на заседании комиссии при рассмотрении материалов проверки и вынесении решения.</w:t>
      </w:r>
    </w:p>
    <w:p w:rsidR="00F54B3B" w:rsidRDefault="00160706" w:rsidP="00F267DD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2541"/>
        </w:tabs>
        <w:spacing w:line="274" w:lineRule="exact"/>
        <w:jc w:val="both"/>
      </w:pPr>
      <w:bookmarkStart w:id="3" w:name="bookmark2"/>
      <w:r>
        <w:t>Расширенные заседания комиссии</w:t>
      </w:r>
      <w:bookmarkEnd w:id="3"/>
      <w:r w:rsidR="00F267DD">
        <w:t xml:space="preserve">  </w:t>
      </w:r>
    </w:p>
    <w:p w:rsidR="00F54B3B" w:rsidRDefault="00160706" w:rsidP="008E7C7C">
      <w:pPr>
        <w:pStyle w:val="1"/>
        <w:numPr>
          <w:ilvl w:val="1"/>
          <w:numId w:val="3"/>
        </w:numPr>
        <w:shd w:val="clear" w:color="auto" w:fill="auto"/>
        <w:tabs>
          <w:tab w:val="left" w:pos="1181"/>
        </w:tabs>
        <w:spacing w:line="274" w:lineRule="exact"/>
        <w:ind w:firstLine="360"/>
        <w:jc w:val="both"/>
      </w:pPr>
      <w:r>
        <w:t>Заседания комиссии носят, как правило, открытый характер.</w:t>
      </w:r>
    </w:p>
    <w:p w:rsidR="00F54B3B" w:rsidRDefault="00160706" w:rsidP="008E7C7C">
      <w:pPr>
        <w:pStyle w:val="1"/>
        <w:numPr>
          <w:ilvl w:val="1"/>
          <w:numId w:val="3"/>
        </w:numPr>
        <w:shd w:val="clear" w:color="auto" w:fill="auto"/>
        <w:tabs>
          <w:tab w:val="left" w:pos="1230"/>
        </w:tabs>
        <w:spacing w:line="274" w:lineRule="exact"/>
        <w:ind w:firstLine="360"/>
        <w:jc w:val="both"/>
      </w:pPr>
      <w:r>
        <w:t>Для обсуждения вопросов повестки дня могут быть приглашены лица, не являющиеся членами комиссии. Предложения по приглашению таких лиц готовятся заранее. Об участии в заседании комиссии лиц, не являющихся её членами, сообщается всем членам комиссии</w:t>
      </w:r>
    </w:p>
    <w:p w:rsidR="00F54B3B" w:rsidRDefault="00160706" w:rsidP="008E7C7C">
      <w:pPr>
        <w:pStyle w:val="1"/>
        <w:numPr>
          <w:ilvl w:val="1"/>
          <w:numId w:val="3"/>
        </w:numPr>
        <w:shd w:val="clear" w:color="auto" w:fill="auto"/>
        <w:tabs>
          <w:tab w:val="left" w:pos="1172"/>
        </w:tabs>
        <w:spacing w:line="274" w:lineRule="exact"/>
        <w:ind w:firstLine="360"/>
        <w:jc w:val="both"/>
      </w:pPr>
      <w:r>
        <w:t>Решение о приглашении к участию в заседаниях комиссии лиц, не являющихся его членами, принимается заблаговременно. Предложения принять участие в заседании комиссии с обоснованием необходимости участия в заседании вручаются указанным лицам не позднее, чем за 3 дня до заседания комиссии.</w:t>
      </w:r>
    </w:p>
    <w:p w:rsidR="00F54B3B" w:rsidRDefault="00160706" w:rsidP="008E7C7C">
      <w:pPr>
        <w:pStyle w:val="1"/>
        <w:numPr>
          <w:ilvl w:val="1"/>
          <w:numId w:val="3"/>
        </w:numPr>
        <w:shd w:val="clear" w:color="auto" w:fill="auto"/>
        <w:tabs>
          <w:tab w:val="left" w:pos="1255"/>
        </w:tabs>
        <w:spacing w:line="274" w:lineRule="exact"/>
        <w:ind w:firstLine="360"/>
        <w:jc w:val="both"/>
      </w:pPr>
      <w:r>
        <w:t>Лица, приглашенные для участия в рассмотрении вопроса повестки дня, проходят на заседания по приглашению председательствующего на заседании и покидают заседание по окончании рассмотрения вопроса.</w:t>
      </w:r>
    </w:p>
    <w:p w:rsidR="00F54B3B" w:rsidRDefault="00160706" w:rsidP="008E7C7C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998"/>
        </w:tabs>
        <w:spacing w:line="220" w:lineRule="exact"/>
        <w:ind w:firstLine="360"/>
        <w:jc w:val="both"/>
      </w:pPr>
      <w:bookmarkStart w:id="4" w:name="bookmark3"/>
      <w:r>
        <w:lastRenderedPageBreak/>
        <w:t>Оценка результативности деятельности медицинских работников.</w:t>
      </w:r>
      <w:bookmarkEnd w:id="4"/>
    </w:p>
    <w:p w:rsidR="00F54B3B" w:rsidRDefault="00160706" w:rsidP="008E7C7C">
      <w:pPr>
        <w:pStyle w:val="1"/>
        <w:shd w:val="clear" w:color="auto" w:fill="auto"/>
        <w:jc w:val="both"/>
      </w:pPr>
      <w:r>
        <w:t>5.1 Оценка результативности в учреждении осуществляется посредством оценки профессиональной деятельности работника с учетом достижений, качества работы, участие в улучшении медицинского обслуживании и оказание медицинской помощи. Основными критериями оценки достижений медицинских работников при установлении им стимулирующих выплат являются:</w:t>
      </w:r>
    </w:p>
    <w:p w:rsidR="00F54B3B" w:rsidRDefault="00160706" w:rsidP="008E7C7C">
      <w:pPr>
        <w:pStyle w:val="1"/>
        <w:numPr>
          <w:ilvl w:val="0"/>
          <w:numId w:val="4"/>
        </w:numPr>
        <w:shd w:val="clear" w:color="auto" w:fill="auto"/>
        <w:tabs>
          <w:tab w:val="left" w:pos="564"/>
        </w:tabs>
        <w:spacing w:line="274" w:lineRule="exact"/>
        <w:jc w:val="both"/>
      </w:pPr>
      <w:r>
        <w:t>выполнение государственного задания (заказа), финансово-экономической деятельности, а также работу с кадрами (только для руководителя и заместителей);</w:t>
      </w:r>
    </w:p>
    <w:p w:rsidR="00F54B3B" w:rsidRDefault="00160706" w:rsidP="008E7C7C">
      <w:pPr>
        <w:pStyle w:val="1"/>
        <w:numPr>
          <w:ilvl w:val="0"/>
          <w:numId w:val="4"/>
        </w:numPr>
        <w:shd w:val="clear" w:color="auto" w:fill="auto"/>
        <w:tabs>
          <w:tab w:val="left" w:pos="557"/>
        </w:tabs>
        <w:spacing w:line="274" w:lineRule="exact"/>
        <w:jc w:val="both"/>
      </w:pPr>
      <w:r>
        <w:t>удовлетворенность граждан качеством оказания медицинской помощи;</w:t>
      </w:r>
    </w:p>
    <w:p w:rsidR="00F54B3B" w:rsidRDefault="00160706" w:rsidP="008E7C7C">
      <w:pPr>
        <w:pStyle w:val="1"/>
        <w:numPr>
          <w:ilvl w:val="0"/>
          <w:numId w:val="4"/>
        </w:numPr>
        <w:shd w:val="clear" w:color="auto" w:fill="auto"/>
        <w:tabs>
          <w:tab w:val="left" w:pos="553"/>
        </w:tabs>
        <w:spacing w:line="274" w:lineRule="exact"/>
        <w:jc w:val="both"/>
      </w:pPr>
      <w:r>
        <w:t>отсутствие обоснованных жалоб;</w:t>
      </w:r>
    </w:p>
    <w:p w:rsidR="00F54B3B" w:rsidRDefault="00160706" w:rsidP="008E7C7C">
      <w:pPr>
        <w:pStyle w:val="1"/>
        <w:numPr>
          <w:ilvl w:val="0"/>
          <w:numId w:val="4"/>
        </w:numPr>
        <w:shd w:val="clear" w:color="auto" w:fill="auto"/>
        <w:tabs>
          <w:tab w:val="left" w:pos="553"/>
        </w:tabs>
        <w:spacing w:line="274" w:lineRule="exact"/>
        <w:jc w:val="both"/>
      </w:pPr>
      <w:r>
        <w:t>соблюдение трудовой дисциплины и кодексов профессиональной этики;</w:t>
      </w:r>
    </w:p>
    <w:p w:rsidR="00F54B3B" w:rsidRDefault="00160706" w:rsidP="008E7C7C">
      <w:pPr>
        <w:pStyle w:val="1"/>
        <w:numPr>
          <w:ilvl w:val="0"/>
          <w:numId w:val="4"/>
        </w:numPr>
        <w:shd w:val="clear" w:color="auto" w:fill="auto"/>
        <w:tabs>
          <w:tab w:val="left" w:pos="625"/>
        </w:tabs>
        <w:spacing w:line="274" w:lineRule="exact"/>
        <w:jc w:val="both"/>
      </w:pPr>
      <w:r>
        <w:t>качественное и своевременное предоставление медицинских услуг;</w:t>
      </w:r>
    </w:p>
    <w:p w:rsidR="00F54B3B" w:rsidRDefault="00160706" w:rsidP="008E7C7C">
      <w:pPr>
        <w:pStyle w:val="1"/>
        <w:numPr>
          <w:ilvl w:val="0"/>
          <w:numId w:val="4"/>
        </w:numPr>
        <w:shd w:val="clear" w:color="auto" w:fill="auto"/>
        <w:tabs>
          <w:tab w:val="left" w:pos="560"/>
        </w:tabs>
        <w:spacing w:line="274" w:lineRule="exact"/>
        <w:jc w:val="both"/>
      </w:pPr>
      <w:r>
        <w:t>индивидуальный подход к работе с больными;</w:t>
      </w:r>
    </w:p>
    <w:p w:rsidR="00F54B3B" w:rsidRDefault="00160706" w:rsidP="008E7C7C">
      <w:pPr>
        <w:pStyle w:val="1"/>
        <w:numPr>
          <w:ilvl w:val="0"/>
          <w:numId w:val="4"/>
        </w:numPr>
        <w:shd w:val="clear" w:color="auto" w:fill="auto"/>
        <w:tabs>
          <w:tab w:val="left" w:pos="173"/>
        </w:tabs>
        <w:spacing w:line="274" w:lineRule="exact"/>
        <w:jc w:val="both"/>
      </w:pPr>
      <w:r>
        <w:t>участие в программах по улучшению качества предоставление медицинских услуг;</w:t>
      </w:r>
    </w:p>
    <w:p w:rsidR="00F54B3B" w:rsidRDefault="00160706" w:rsidP="008E7C7C">
      <w:pPr>
        <w:pStyle w:val="1"/>
        <w:numPr>
          <w:ilvl w:val="0"/>
          <w:numId w:val="4"/>
        </w:numPr>
        <w:shd w:val="clear" w:color="auto" w:fill="auto"/>
        <w:tabs>
          <w:tab w:val="left" w:pos="564"/>
        </w:tabs>
        <w:spacing w:line="274" w:lineRule="exact"/>
        <w:jc w:val="both"/>
      </w:pPr>
      <w:r>
        <w:t>внедрение и эффективное использование инновационных медицинских технологий, использование широкого арсенала форм медицинской помощи;</w:t>
      </w:r>
    </w:p>
    <w:p w:rsidR="00F54B3B" w:rsidRDefault="00160706" w:rsidP="008E7C7C">
      <w:pPr>
        <w:pStyle w:val="1"/>
        <w:numPr>
          <w:ilvl w:val="0"/>
          <w:numId w:val="4"/>
        </w:numPr>
        <w:shd w:val="clear" w:color="auto" w:fill="auto"/>
        <w:tabs>
          <w:tab w:val="left" w:pos="560"/>
        </w:tabs>
        <w:spacing w:line="274" w:lineRule="exact"/>
        <w:jc w:val="both"/>
      </w:pPr>
      <w:r>
        <w:t>активная работа с молодыми специалистами, использование различных форм взаимодействия;</w:t>
      </w:r>
    </w:p>
    <w:p w:rsidR="00F54B3B" w:rsidRDefault="00160706" w:rsidP="008E7C7C">
      <w:pPr>
        <w:pStyle w:val="1"/>
        <w:numPr>
          <w:ilvl w:val="0"/>
          <w:numId w:val="4"/>
        </w:numPr>
        <w:shd w:val="clear" w:color="auto" w:fill="auto"/>
        <w:tabs>
          <w:tab w:val="left" w:pos="557"/>
        </w:tabs>
        <w:spacing w:line="274" w:lineRule="exact"/>
        <w:jc w:val="both"/>
      </w:pPr>
      <w:r>
        <w:t>степень участи в реализации программы развития учреждения;</w:t>
      </w:r>
    </w:p>
    <w:p w:rsidR="00F54B3B" w:rsidRDefault="00160706" w:rsidP="008E7C7C">
      <w:pPr>
        <w:pStyle w:val="1"/>
        <w:numPr>
          <w:ilvl w:val="0"/>
          <w:numId w:val="4"/>
        </w:numPr>
        <w:shd w:val="clear" w:color="auto" w:fill="auto"/>
        <w:tabs>
          <w:tab w:val="left" w:pos="564"/>
        </w:tabs>
        <w:spacing w:line="259" w:lineRule="exact"/>
        <w:jc w:val="both"/>
      </w:pPr>
      <w:r>
        <w:t>владение и эффективное применение методик диагностики и прогнозирования заболеваний;</w:t>
      </w:r>
    </w:p>
    <w:p w:rsidR="00F54B3B" w:rsidRDefault="00160706" w:rsidP="008E7C7C">
      <w:pPr>
        <w:pStyle w:val="1"/>
        <w:numPr>
          <w:ilvl w:val="0"/>
          <w:numId w:val="4"/>
        </w:numPr>
        <w:shd w:val="clear" w:color="auto" w:fill="auto"/>
        <w:tabs>
          <w:tab w:val="left" w:pos="553"/>
        </w:tabs>
        <w:jc w:val="both"/>
      </w:pPr>
      <w:r>
        <w:t>умение вести диалог с больными;</w:t>
      </w:r>
    </w:p>
    <w:p w:rsidR="00F54B3B" w:rsidRDefault="00160706" w:rsidP="008E7C7C">
      <w:pPr>
        <w:pStyle w:val="1"/>
        <w:numPr>
          <w:ilvl w:val="0"/>
          <w:numId w:val="4"/>
        </w:numPr>
        <w:shd w:val="clear" w:color="auto" w:fill="auto"/>
        <w:tabs>
          <w:tab w:val="left" w:pos="568"/>
        </w:tabs>
        <w:jc w:val="both"/>
      </w:pPr>
      <w:r>
        <w:t>положительная динамика качества знаний медицинских стандартов;</w:t>
      </w:r>
    </w:p>
    <w:p w:rsidR="00F54B3B" w:rsidRDefault="00160706" w:rsidP="008E7C7C">
      <w:pPr>
        <w:pStyle w:val="1"/>
        <w:numPr>
          <w:ilvl w:val="0"/>
          <w:numId w:val="4"/>
        </w:numPr>
        <w:shd w:val="clear" w:color="auto" w:fill="auto"/>
        <w:tabs>
          <w:tab w:val="left" w:pos="553"/>
        </w:tabs>
        <w:jc w:val="both"/>
      </w:pPr>
      <w:r>
        <w:t>результаты итоговой и промежуточной аттестации;</w:t>
      </w:r>
    </w:p>
    <w:p w:rsidR="00F54B3B" w:rsidRDefault="00160706" w:rsidP="008E7C7C">
      <w:pPr>
        <w:pStyle w:val="1"/>
        <w:numPr>
          <w:ilvl w:val="0"/>
          <w:numId w:val="4"/>
        </w:numPr>
        <w:shd w:val="clear" w:color="auto" w:fill="auto"/>
        <w:tabs>
          <w:tab w:val="left" w:pos="564"/>
        </w:tabs>
        <w:jc w:val="both"/>
      </w:pPr>
      <w:r>
        <w:t>психологическая атмосфера, характер взаимоотношений в коллективе;</w:t>
      </w:r>
    </w:p>
    <w:p w:rsidR="00F54B3B" w:rsidRDefault="00160706" w:rsidP="008E7C7C">
      <w:pPr>
        <w:pStyle w:val="1"/>
        <w:numPr>
          <w:ilvl w:val="0"/>
          <w:numId w:val="4"/>
        </w:numPr>
        <w:shd w:val="clear" w:color="auto" w:fill="auto"/>
        <w:tabs>
          <w:tab w:val="left" w:pos="390"/>
        </w:tabs>
        <w:spacing w:line="274" w:lineRule="exact"/>
        <w:jc w:val="both"/>
      </w:pPr>
      <w:r>
        <w:t>активное участие в общественной жизни учреждения;</w:t>
      </w:r>
    </w:p>
    <w:p w:rsidR="00F54B3B" w:rsidRDefault="00160706" w:rsidP="008E7C7C">
      <w:pPr>
        <w:pStyle w:val="1"/>
        <w:numPr>
          <w:ilvl w:val="0"/>
          <w:numId w:val="4"/>
        </w:numPr>
        <w:shd w:val="clear" w:color="auto" w:fill="auto"/>
        <w:tabs>
          <w:tab w:val="left" w:pos="397"/>
        </w:tabs>
        <w:spacing w:line="274" w:lineRule="exact"/>
        <w:jc w:val="both"/>
      </w:pPr>
      <w:r>
        <w:t>взаимодействие с коллегами в рамках решения задач профессионального сообщества;</w:t>
      </w:r>
    </w:p>
    <w:p w:rsidR="00F54B3B" w:rsidRDefault="00160706" w:rsidP="008E7C7C">
      <w:pPr>
        <w:pStyle w:val="1"/>
        <w:numPr>
          <w:ilvl w:val="0"/>
          <w:numId w:val="4"/>
        </w:numPr>
        <w:shd w:val="clear" w:color="auto" w:fill="auto"/>
        <w:tabs>
          <w:tab w:val="left" w:pos="397"/>
        </w:tabs>
        <w:spacing w:line="274" w:lineRule="exact"/>
        <w:jc w:val="both"/>
      </w:pPr>
      <w:r>
        <w:t>эффективная работа по сохранению, укреплению и развитию материально технической базы учреждения;</w:t>
      </w:r>
    </w:p>
    <w:p w:rsidR="00F54B3B" w:rsidRDefault="00160706" w:rsidP="008E7C7C">
      <w:pPr>
        <w:pStyle w:val="1"/>
        <w:numPr>
          <w:ilvl w:val="0"/>
          <w:numId w:val="4"/>
        </w:numPr>
        <w:shd w:val="clear" w:color="auto" w:fill="auto"/>
        <w:tabs>
          <w:tab w:val="left" w:pos="397"/>
        </w:tabs>
        <w:spacing w:line="274" w:lineRule="exact"/>
        <w:jc w:val="both"/>
      </w:pPr>
      <w:r>
        <w:t>участие в мероприятиях, повышающих имидж учреждения;</w:t>
      </w:r>
    </w:p>
    <w:p w:rsidR="00F54B3B" w:rsidRDefault="00160706" w:rsidP="008E7C7C">
      <w:pPr>
        <w:pStyle w:val="1"/>
        <w:numPr>
          <w:ilvl w:val="0"/>
          <w:numId w:val="4"/>
        </w:numPr>
        <w:shd w:val="clear" w:color="auto" w:fill="auto"/>
        <w:tabs>
          <w:tab w:val="left" w:pos="397"/>
        </w:tabs>
        <w:spacing w:line="274" w:lineRule="exact"/>
        <w:jc w:val="both"/>
      </w:pPr>
      <w:r>
        <w:t>участие в налаживании сетевого взаимодействия с иными медицинскими учреждениями и различными структурами;</w:t>
      </w:r>
    </w:p>
    <w:p w:rsidR="00F54B3B" w:rsidRDefault="00160706" w:rsidP="008E7C7C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038"/>
        </w:tabs>
        <w:spacing w:line="220" w:lineRule="exact"/>
        <w:jc w:val="both"/>
      </w:pPr>
      <w:bookmarkStart w:id="5" w:name="bookmark4"/>
      <w:r>
        <w:t>Заключительное положение.</w:t>
      </w:r>
      <w:bookmarkEnd w:id="5"/>
    </w:p>
    <w:p w:rsidR="00F54B3B" w:rsidRDefault="00160706" w:rsidP="008E7C7C">
      <w:pPr>
        <w:pStyle w:val="1"/>
        <w:numPr>
          <w:ilvl w:val="1"/>
          <w:numId w:val="3"/>
        </w:numPr>
        <w:shd w:val="clear" w:color="auto" w:fill="auto"/>
        <w:tabs>
          <w:tab w:val="left" w:pos="430"/>
        </w:tabs>
        <w:spacing w:line="313" w:lineRule="exact"/>
        <w:jc w:val="both"/>
      </w:pPr>
      <w:r>
        <w:t>Критерии эффективности деятельности медицинского учреждения, руководителей (заместителей) и работников по оценке качества работы, разрабатываются совместно с профсоюзной организацией, в соответствии с рекомендациями Министерства Здравоохранения и установленной в учреждении согласованной с работниками, системой оценки. Оценочные листы и другая документация для работы комиссии любого уровня, разрабатывается в соответствии с общепринятыми стандартами.</w:t>
      </w:r>
    </w:p>
    <w:sectPr w:rsidR="00F54B3B">
      <w:type w:val="continuous"/>
      <w:pgSz w:w="11909" w:h="16834"/>
      <w:pgMar w:top="1304" w:right="408" w:bottom="969" w:left="15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D50" w:rsidRDefault="00935D50">
      <w:r>
        <w:separator/>
      </w:r>
    </w:p>
  </w:endnote>
  <w:endnote w:type="continuationSeparator" w:id="0">
    <w:p w:rsidR="00935D50" w:rsidRDefault="0093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D50" w:rsidRDefault="00935D50"/>
  </w:footnote>
  <w:footnote w:type="continuationSeparator" w:id="0">
    <w:p w:rsidR="00935D50" w:rsidRDefault="00935D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1D7"/>
    <w:multiLevelType w:val="multilevel"/>
    <w:tmpl w:val="6CF0B92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893EE2"/>
    <w:multiLevelType w:val="multilevel"/>
    <w:tmpl w:val="452057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8D383E"/>
    <w:multiLevelType w:val="multilevel"/>
    <w:tmpl w:val="A77E2C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B162F5"/>
    <w:multiLevelType w:val="multilevel"/>
    <w:tmpl w:val="44223AE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9A4E4C"/>
    <w:multiLevelType w:val="multilevel"/>
    <w:tmpl w:val="DB8C1D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3D116C"/>
    <w:multiLevelType w:val="multilevel"/>
    <w:tmpl w:val="1602A2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3B"/>
    <w:rsid w:val="00160706"/>
    <w:rsid w:val="0017421F"/>
    <w:rsid w:val="002A38C2"/>
    <w:rsid w:val="0036570D"/>
    <w:rsid w:val="00892F7F"/>
    <w:rsid w:val="008E7C7C"/>
    <w:rsid w:val="00907A47"/>
    <w:rsid w:val="00935D50"/>
    <w:rsid w:val="00AA789E"/>
    <w:rsid w:val="00F267DD"/>
    <w:rsid w:val="00F54B3B"/>
    <w:rsid w:val="00F73A9C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Consolas" w:eastAsia="Consolas" w:hAnsi="Consolas" w:cs="Consolas"/>
      <w:b w:val="0"/>
      <w:bCs w:val="0"/>
      <w:i/>
      <w:iCs/>
      <w:smallCaps w:val="0"/>
      <w:strike w:val="0"/>
      <w:sz w:val="29"/>
      <w:szCs w:val="2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en-US"/>
    </w:rPr>
  </w:style>
  <w:style w:type="character" w:customStyle="1" w:styleId="7115pt0pt">
    <w:name w:val="Основной текст (7) + 11;5 pt;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/>
    </w:rPr>
  </w:style>
  <w:style w:type="character" w:customStyle="1" w:styleId="8">
    <w:name w:val="Основной текст (8)_"/>
    <w:basedOn w:val="a0"/>
    <w:link w:val="80"/>
    <w:rPr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8-2pt">
    <w:name w:val="Основной текст (8) + Не курсив;Интервал -2 pt"/>
    <w:basedOn w:val="8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40"/>
      <w:w w:val="100"/>
      <w:position w:val="0"/>
      <w:sz w:val="25"/>
      <w:szCs w:val="25"/>
      <w:u w:val="none"/>
      <w:lang w:val="en-US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sz w:val="15"/>
      <w:szCs w:val="1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29"/>
      <w:szCs w:val="2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right"/>
    </w:pPr>
    <w:rPr>
      <w:i/>
      <w:iCs/>
      <w:sz w:val="25"/>
      <w:szCs w:val="2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Consolas" w:eastAsia="Consolas" w:hAnsi="Consolas" w:cs="Consolas"/>
      <w:b w:val="0"/>
      <w:bCs w:val="0"/>
      <w:i/>
      <w:iCs/>
      <w:smallCaps w:val="0"/>
      <w:strike w:val="0"/>
      <w:sz w:val="29"/>
      <w:szCs w:val="2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en-US"/>
    </w:rPr>
  </w:style>
  <w:style w:type="character" w:customStyle="1" w:styleId="7115pt0pt">
    <w:name w:val="Основной текст (7) + 11;5 pt;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/>
    </w:rPr>
  </w:style>
  <w:style w:type="character" w:customStyle="1" w:styleId="8">
    <w:name w:val="Основной текст (8)_"/>
    <w:basedOn w:val="a0"/>
    <w:link w:val="80"/>
    <w:rPr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8-2pt">
    <w:name w:val="Основной текст (8) + Не курсив;Интервал -2 pt"/>
    <w:basedOn w:val="8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40"/>
      <w:w w:val="100"/>
      <w:position w:val="0"/>
      <w:sz w:val="25"/>
      <w:szCs w:val="25"/>
      <w:u w:val="none"/>
      <w:lang w:val="en-US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sz w:val="15"/>
      <w:szCs w:val="1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29"/>
      <w:szCs w:val="2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right"/>
    </w:pPr>
    <w:rPr>
      <w:i/>
      <w:iCs/>
      <w:sz w:val="25"/>
      <w:szCs w:val="2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Зворыгина Е.П.</cp:lastModifiedBy>
  <cp:revision>7</cp:revision>
  <cp:lastPrinted>2017-09-26T06:14:00Z</cp:lastPrinted>
  <dcterms:created xsi:type="dcterms:W3CDTF">2017-09-22T09:53:00Z</dcterms:created>
  <dcterms:modified xsi:type="dcterms:W3CDTF">2017-09-26T06:38:00Z</dcterms:modified>
</cp:coreProperties>
</file>